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color w:val="222222"/>
          <w:spacing w:val="4"/>
          <w:sz w:val="24"/>
          <w:szCs w:val="24"/>
          <w:lang w:eastAsia="fr-FR"/>
        </w:rPr>
        <w:t>Lire et écrire ne sont pas des objectifs innés de l’enfant, c’est la culture dans laquelle il grandira qui lui apprendra s’il en a</w:t>
      </w:r>
      <w:proofErr w:type="gramStart"/>
      <w:r w:rsidRPr="00A554D7">
        <w:rPr>
          <w:rFonts w:ascii="Verdana" w:eastAsia="Times New Roman" w:hAnsi="Verdana" w:cs="Times New Roman"/>
          <w:color w:val="222222"/>
          <w:spacing w:val="4"/>
          <w:sz w:val="24"/>
          <w:szCs w:val="24"/>
          <w:lang w:eastAsia="fr-FR"/>
        </w:rPr>
        <w:t xml:space="preserve"> «besoin</w:t>
      </w:r>
      <w:proofErr w:type="gramEnd"/>
      <w:r w:rsidRPr="00A554D7">
        <w:rPr>
          <w:rFonts w:ascii="Verdana" w:eastAsia="Times New Roman" w:hAnsi="Verdana" w:cs="Times New Roman"/>
          <w:color w:val="222222"/>
          <w:spacing w:val="4"/>
          <w:sz w:val="24"/>
          <w:szCs w:val="24"/>
          <w:lang w:eastAsia="fr-FR"/>
        </w:rPr>
        <w:t>» ou non.</w:t>
      </w:r>
    </w:p>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color w:val="222222"/>
          <w:spacing w:val="4"/>
          <w:sz w:val="24"/>
          <w:szCs w:val="24"/>
          <w:lang w:eastAsia="fr-FR"/>
        </w:rPr>
        <w:t>Le sens de ces activités ne peut donc lui apparaître que si elles se matérialisent en classe dans des productions concrètes et socialisées, surtout pour les enfants des familles populaires où l’usage social de l’écriture est restreint et souvent limité à un emploi administratif.</w:t>
      </w:r>
    </w:p>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i/>
          <w:iCs/>
          <w:color w:val="222222"/>
          <w:spacing w:val="4"/>
          <w:sz w:val="24"/>
          <w:szCs w:val="24"/>
          <w:lang w:eastAsia="fr-FR"/>
        </w:rPr>
        <w:t>L’écriture n’est recherchée et cultivée que si elle est employée à une fin propre évidente : sinon elle est comme ces bicyclettes d’exercices, montées sur bois et dont les roues tournent à vide.</w:t>
      </w:r>
    </w:p>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i/>
          <w:iCs/>
          <w:color w:val="222222"/>
          <w:spacing w:val="4"/>
          <w:sz w:val="24"/>
          <w:szCs w:val="24"/>
          <w:lang w:eastAsia="fr-FR"/>
        </w:rPr>
        <w:t xml:space="preserve">Si l’outil est superflu, pourquoi s’en </w:t>
      </w:r>
      <w:proofErr w:type="gramStart"/>
      <w:r w:rsidRPr="00A554D7">
        <w:rPr>
          <w:rFonts w:ascii="Verdana" w:eastAsia="Times New Roman" w:hAnsi="Verdana" w:cs="Times New Roman"/>
          <w:i/>
          <w:iCs/>
          <w:color w:val="222222"/>
          <w:spacing w:val="4"/>
          <w:sz w:val="24"/>
          <w:szCs w:val="24"/>
          <w:lang w:eastAsia="fr-FR"/>
        </w:rPr>
        <w:t>servir?</w:t>
      </w:r>
      <w:proofErr w:type="gramEnd"/>
      <w:r w:rsidRPr="00A554D7">
        <w:rPr>
          <w:rFonts w:ascii="Verdana" w:eastAsia="Times New Roman" w:hAnsi="Verdana" w:cs="Times New Roman"/>
          <w:i/>
          <w:iCs/>
          <w:color w:val="222222"/>
          <w:spacing w:val="4"/>
          <w:sz w:val="24"/>
          <w:szCs w:val="24"/>
          <w:lang w:eastAsia="fr-FR"/>
        </w:rPr>
        <w:t>    </w:t>
      </w:r>
      <w:r w:rsidRPr="00A554D7">
        <w:rPr>
          <w:rFonts w:ascii="Verdana" w:eastAsia="Times New Roman" w:hAnsi="Verdana" w:cs="Times New Roman"/>
          <w:color w:val="222222"/>
          <w:spacing w:val="4"/>
          <w:sz w:val="24"/>
          <w:szCs w:val="24"/>
          <w:lang w:eastAsia="fr-FR"/>
        </w:rPr>
        <w:t>C.FREINET</w:t>
      </w:r>
    </w:p>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color w:val="222222"/>
          <w:spacing w:val="4"/>
          <w:sz w:val="24"/>
          <w:szCs w:val="24"/>
          <w:lang w:eastAsia="fr-FR"/>
        </w:rPr>
        <w:t xml:space="preserve">L’enfant va s’emparer de l’écrit, grâce aux circuits d’échanges et de socialisation institués en classe et entre écoles, poussé par le désir et </w:t>
      </w:r>
      <w:proofErr w:type="gramStart"/>
      <w:r w:rsidRPr="00A554D7">
        <w:rPr>
          <w:rFonts w:ascii="Verdana" w:eastAsia="Times New Roman" w:hAnsi="Verdana" w:cs="Times New Roman"/>
          <w:color w:val="222222"/>
          <w:spacing w:val="4"/>
          <w:sz w:val="24"/>
          <w:szCs w:val="24"/>
          <w:lang w:eastAsia="fr-FR"/>
        </w:rPr>
        <w:t>la plaisir</w:t>
      </w:r>
      <w:proofErr w:type="gramEnd"/>
      <w:r w:rsidRPr="00A554D7">
        <w:rPr>
          <w:rFonts w:ascii="Verdana" w:eastAsia="Times New Roman" w:hAnsi="Verdana" w:cs="Times New Roman"/>
          <w:color w:val="222222"/>
          <w:spacing w:val="4"/>
          <w:sz w:val="24"/>
          <w:szCs w:val="24"/>
          <w:lang w:eastAsia="fr-FR"/>
        </w:rPr>
        <w:t xml:space="preserve"> d’être entendu, compris et encouragé par la médiation de techniques appropriées (qui introduisent dans la classe un certain type d’organisation et de règles de vie) va s’investir dans une production.</w:t>
      </w:r>
    </w:p>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color w:val="222222"/>
          <w:sz w:val="18"/>
          <w:szCs w:val="18"/>
          <w:lang w:eastAsia="fr-FR"/>
        </w:rPr>
        <w:t> </w:t>
      </w:r>
    </w:p>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color w:val="222222"/>
          <w:spacing w:val="4"/>
          <w:sz w:val="24"/>
          <w:szCs w:val="24"/>
          <w:lang w:eastAsia="fr-FR"/>
        </w:rPr>
        <w:t>La pédagogie Freinet est révolutionnaire parce qu’elle ouvre le champ de l’écriture au désir de chaque enfant au sein d’un collectif institutionnalisé.</w:t>
      </w:r>
    </w:p>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color w:val="222222"/>
          <w:sz w:val="18"/>
          <w:szCs w:val="18"/>
          <w:lang w:eastAsia="fr-FR"/>
        </w:rPr>
        <w:t> </w:t>
      </w:r>
    </w:p>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color w:val="222222"/>
          <w:spacing w:val="4"/>
          <w:sz w:val="24"/>
          <w:szCs w:val="24"/>
          <w:lang w:eastAsia="fr-FR"/>
        </w:rPr>
        <w:t xml:space="preserve">Le climat de communication et les structures coopératives de la classe vont entraîner la production d’une très grande quantité d’écrits divers pour chaque </w:t>
      </w:r>
      <w:proofErr w:type="gramStart"/>
      <w:r w:rsidRPr="00A554D7">
        <w:rPr>
          <w:rFonts w:ascii="Verdana" w:eastAsia="Times New Roman" w:hAnsi="Verdana" w:cs="Times New Roman"/>
          <w:color w:val="222222"/>
          <w:spacing w:val="4"/>
          <w:sz w:val="24"/>
          <w:szCs w:val="24"/>
          <w:lang w:eastAsia="fr-FR"/>
        </w:rPr>
        <w:t>enfant:</w:t>
      </w:r>
      <w:proofErr w:type="gramEnd"/>
      <w:r w:rsidRPr="00A554D7">
        <w:rPr>
          <w:rFonts w:ascii="Verdana" w:eastAsia="Times New Roman" w:hAnsi="Verdana" w:cs="Times New Roman"/>
          <w:color w:val="222222"/>
          <w:spacing w:val="4"/>
          <w:sz w:val="24"/>
          <w:szCs w:val="24"/>
          <w:lang w:eastAsia="fr-FR"/>
        </w:rPr>
        <w:t xml:space="preserve"> récits, courriers, </w:t>
      </w:r>
      <w:proofErr w:type="spellStart"/>
      <w:r w:rsidRPr="00A554D7">
        <w:rPr>
          <w:rFonts w:ascii="Verdana" w:eastAsia="Times New Roman" w:hAnsi="Verdana" w:cs="Times New Roman"/>
          <w:color w:val="222222"/>
          <w:spacing w:val="4"/>
          <w:sz w:val="24"/>
          <w:szCs w:val="24"/>
          <w:lang w:eastAsia="fr-FR"/>
        </w:rPr>
        <w:t>compte-rendus</w:t>
      </w:r>
      <w:proofErr w:type="spellEnd"/>
      <w:r w:rsidRPr="00A554D7">
        <w:rPr>
          <w:rFonts w:ascii="Verdana" w:eastAsia="Times New Roman" w:hAnsi="Verdana" w:cs="Times New Roman"/>
          <w:color w:val="222222"/>
          <w:spacing w:val="4"/>
          <w:sz w:val="24"/>
          <w:szCs w:val="24"/>
          <w:lang w:eastAsia="fr-FR"/>
        </w:rPr>
        <w:t xml:space="preserve"> …</w:t>
      </w:r>
    </w:p>
    <w:p w:rsidR="00A554D7" w:rsidRPr="00A554D7" w:rsidRDefault="00A554D7" w:rsidP="00A554D7">
      <w:pPr>
        <w:shd w:val="clear" w:color="auto" w:fill="F7F7F7"/>
        <w:spacing w:after="0" w:line="240" w:lineRule="auto"/>
        <w:rPr>
          <w:rFonts w:ascii="Verdana" w:eastAsia="Times New Roman" w:hAnsi="Verdana" w:cs="Times New Roman"/>
          <w:color w:val="222222"/>
          <w:sz w:val="18"/>
          <w:szCs w:val="18"/>
          <w:lang w:eastAsia="fr-FR"/>
        </w:rPr>
      </w:pPr>
      <w:r w:rsidRPr="00A554D7">
        <w:rPr>
          <w:rFonts w:ascii="Verdana" w:eastAsia="Times New Roman" w:hAnsi="Verdana" w:cs="Times New Roman"/>
          <w:color w:val="222222"/>
          <w:spacing w:val="4"/>
          <w:sz w:val="24"/>
          <w:szCs w:val="24"/>
          <w:lang w:eastAsia="fr-FR"/>
        </w:rPr>
        <w:t>Un enfant qui sent un but à son travail et qui peut se donner tout entier à une activité non plus seulement scolaire mais sociale et humaine fournit librement un travail bien supérieur, qualitative</w:t>
      </w:r>
    </w:p>
    <w:p w:rsidR="007C5B54" w:rsidRDefault="00F02DAB"/>
    <w:p w:rsidR="00F02DAB" w:rsidRDefault="00F02DAB">
      <w:bookmarkStart w:id="0" w:name="_GoBack"/>
      <w:bookmarkEnd w:id="0"/>
      <w:r>
        <w:rPr>
          <w:noProof/>
        </w:rPr>
        <w:drawing>
          <wp:anchor distT="0" distB="0" distL="114300" distR="114300" simplePos="0" relativeHeight="251658240" behindDoc="0" locked="0" layoutInCell="1" allowOverlap="1">
            <wp:simplePos x="0" y="0"/>
            <wp:positionH relativeFrom="page">
              <wp:align>center</wp:align>
            </wp:positionH>
            <wp:positionV relativeFrom="paragraph">
              <wp:posOffset>770255</wp:posOffset>
            </wp:positionV>
            <wp:extent cx="3673475" cy="2057400"/>
            <wp:effectExtent l="0" t="0" r="3175" b="0"/>
            <wp:wrapTopAndBottom/>
            <wp:docPr id="1" name="Image 1" descr="C:\Users\gdurr\AppData\Local\Microsoft\Windows\INetCache\Content.MSO\632A5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durr\AppData\Local\Microsoft\Windows\INetCache\Content.MSO\632A5D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73475"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F02DAB" w:rsidSect="001E0C86">
      <w:type w:val="continuous"/>
      <w:pgSz w:w="11907" w:h="16840" w:code="9"/>
      <w:pgMar w:top="851" w:right="851" w:bottom="851" w:left="1134" w:header="567" w:footer="476"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30C7D"/>
    <w:multiLevelType w:val="multilevel"/>
    <w:tmpl w:val="82C4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8"/>
  <w:hyphenationZone w:val="425"/>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41"/>
    <w:rsid w:val="001E0C86"/>
    <w:rsid w:val="00205005"/>
    <w:rsid w:val="0032651D"/>
    <w:rsid w:val="00382E41"/>
    <w:rsid w:val="0047606A"/>
    <w:rsid w:val="00482593"/>
    <w:rsid w:val="005C5720"/>
    <w:rsid w:val="005D0F8B"/>
    <w:rsid w:val="005D5F3E"/>
    <w:rsid w:val="006A555D"/>
    <w:rsid w:val="006C62AA"/>
    <w:rsid w:val="007139F0"/>
    <w:rsid w:val="00A554D7"/>
    <w:rsid w:val="00B41700"/>
    <w:rsid w:val="00C06A84"/>
    <w:rsid w:val="00C10C12"/>
    <w:rsid w:val="00C55E60"/>
    <w:rsid w:val="00DC2B38"/>
    <w:rsid w:val="00F02DAB"/>
    <w:rsid w:val="00F75C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D401F"/>
  <w15:chartTrackingRefBased/>
  <w15:docId w15:val="{6D5826DE-6D3E-4FDA-8A0B-4454F1BC3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02DA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02D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017535">
      <w:bodyDiv w:val="1"/>
      <w:marLeft w:val="0"/>
      <w:marRight w:val="0"/>
      <w:marTop w:val="0"/>
      <w:marBottom w:val="0"/>
      <w:divBdr>
        <w:top w:val="none" w:sz="0" w:space="0" w:color="auto"/>
        <w:left w:val="none" w:sz="0" w:space="0" w:color="auto"/>
        <w:bottom w:val="none" w:sz="0" w:space="0" w:color="auto"/>
        <w:right w:val="none" w:sz="0" w:space="0" w:color="auto"/>
      </w:divBdr>
    </w:div>
    <w:div w:id="725109997">
      <w:bodyDiv w:val="1"/>
      <w:marLeft w:val="0"/>
      <w:marRight w:val="0"/>
      <w:marTop w:val="0"/>
      <w:marBottom w:val="0"/>
      <w:divBdr>
        <w:top w:val="none" w:sz="0" w:space="0" w:color="auto"/>
        <w:left w:val="none" w:sz="0" w:space="0" w:color="auto"/>
        <w:bottom w:val="none" w:sz="0" w:space="0" w:color="auto"/>
        <w:right w:val="none" w:sz="0" w:space="0" w:color="auto"/>
      </w:divBdr>
      <w:divsChild>
        <w:div w:id="739912794">
          <w:marLeft w:val="0"/>
          <w:marRight w:val="2220"/>
          <w:marTop w:val="0"/>
          <w:marBottom w:val="0"/>
          <w:divBdr>
            <w:top w:val="none" w:sz="0" w:space="0" w:color="auto"/>
            <w:left w:val="none" w:sz="0" w:space="0" w:color="auto"/>
            <w:bottom w:val="none" w:sz="0" w:space="0" w:color="auto"/>
            <w:right w:val="none" w:sz="0" w:space="0" w:color="auto"/>
          </w:divBdr>
        </w:div>
        <w:div w:id="383793885">
          <w:marLeft w:val="0"/>
          <w:marRight w:val="2220"/>
          <w:marTop w:val="0"/>
          <w:marBottom w:val="0"/>
          <w:divBdr>
            <w:top w:val="none" w:sz="0" w:space="0" w:color="auto"/>
            <w:left w:val="none" w:sz="0" w:space="0" w:color="auto"/>
            <w:bottom w:val="none" w:sz="0" w:space="0" w:color="auto"/>
            <w:right w:val="none" w:sz="0" w:space="0" w:color="auto"/>
          </w:divBdr>
        </w:div>
        <w:div w:id="1007175560">
          <w:marLeft w:val="0"/>
          <w:marRight w:val="2220"/>
          <w:marTop w:val="0"/>
          <w:marBottom w:val="0"/>
          <w:divBdr>
            <w:top w:val="none" w:sz="0" w:space="0" w:color="auto"/>
            <w:left w:val="none" w:sz="0" w:space="0" w:color="auto"/>
            <w:bottom w:val="none" w:sz="0" w:space="0" w:color="auto"/>
            <w:right w:val="none" w:sz="0" w:space="0" w:color="auto"/>
          </w:divBdr>
        </w:div>
        <w:div w:id="1206600940">
          <w:marLeft w:val="0"/>
          <w:marRight w:val="2220"/>
          <w:marTop w:val="0"/>
          <w:marBottom w:val="0"/>
          <w:divBdr>
            <w:top w:val="none" w:sz="0" w:space="0" w:color="auto"/>
            <w:left w:val="none" w:sz="0" w:space="0" w:color="auto"/>
            <w:bottom w:val="none" w:sz="0" w:space="0" w:color="auto"/>
            <w:right w:val="none" w:sz="0" w:space="0" w:color="auto"/>
          </w:divBdr>
        </w:div>
        <w:div w:id="698745219">
          <w:marLeft w:val="0"/>
          <w:marRight w:val="2220"/>
          <w:marTop w:val="0"/>
          <w:marBottom w:val="0"/>
          <w:divBdr>
            <w:top w:val="none" w:sz="0" w:space="0" w:color="auto"/>
            <w:left w:val="none" w:sz="0" w:space="0" w:color="auto"/>
            <w:bottom w:val="none" w:sz="0" w:space="0" w:color="auto"/>
            <w:right w:val="none" w:sz="0" w:space="0" w:color="auto"/>
          </w:divBdr>
        </w:div>
        <w:div w:id="169830789">
          <w:marLeft w:val="3969"/>
          <w:marRight w:val="0"/>
          <w:marTop w:val="0"/>
          <w:marBottom w:val="0"/>
          <w:divBdr>
            <w:top w:val="none" w:sz="0" w:space="0" w:color="auto"/>
            <w:left w:val="none" w:sz="0" w:space="0" w:color="auto"/>
            <w:bottom w:val="none" w:sz="0" w:space="0" w:color="auto"/>
            <w:right w:val="none" w:sz="0" w:space="0" w:color="auto"/>
          </w:divBdr>
        </w:div>
      </w:divsChild>
    </w:div>
    <w:div w:id="1139566638">
      <w:bodyDiv w:val="1"/>
      <w:marLeft w:val="0"/>
      <w:marRight w:val="0"/>
      <w:marTop w:val="0"/>
      <w:marBottom w:val="0"/>
      <w:divBdr>
        <w:top w:val="none" w:sz="0" w:space="0" w:color="auto"/>
        <w:left w:val="none" w:sz="0" w:space="0" w:color="auto"/>
        <w:bottom w:val="none" w:sz="0" w:space="0" w:color="auto"/>
        <w:right w:val="none" w:sz="0" w:space="0" w:color="auto"/>
      </w:divBdr>
      <w:divsChild>
        <w:div w:id="206918196">
          <w:marLeft w:val="0"/>
          <w:marRight w:val="2220"/>
          <w:marTop w:val="0"/>
          <w:marBottom w:val="0"/>
          <w:divBdr>
            <w:top w:val="none" w:sz="0" w:space="0" w:color="auto"/>
            <w:left w:val="none" w:sz="0" w:space="0" w:color="auto"/>
            <w:bottom w:val="none" w:sz="0" w:space="0" w:color="auto"/>
            <w:right w:val="none" w:sz="0" w:space="0" w:color="auto"/>
          </w:divBdr>
        </w:div>
        <w:div w:id="865678758">
          <w:marLeft w:val="360"/>
          <w:marRight w:val="222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1348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DURR Guillaume</dc:creator>
  <cp:keywords/>
  <dc:description/>
  <cp:lastModifiedBy>DURR Guillaume</cp:lastModifiedBy>
  <cp:revision>3</cp:revision>
  <dcterms:created xsi:type="dcterms:W3CDTF">2020-06-23T14:15:00Z</dcterms:created>
  <dcterms:modified xsi:type="dcterms:W3CDTF">2020-06-23T14:15:00Z</dcterms:modified>
</cp:coreProperties>
</file>