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8B6" w:rsidRPr="008408B6" w:rsidRDefault="008408B6" w:rsidP="008408B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408B6">
        <w:rPr>
          <w:rFonts w:ascii="Times New Roman" w:hAnsi="Times New Roman" w:cs="Times New Roman"/>
          <w:b/>
          <w:sz w:val="24"/>
          <w:szCs w:val="24"/>
          <w:u w:val="single"/>
        </w:rPr>
        <w:t>Règles de calcul</w:t>
      </w:r>
    </w:p>
    <w:p w:rsidR="00C425A0" w:rsidRDefault="008408B6" w:rsidP="008408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Indicateurs de maintenance :</w:t>
      </w:r>
    </w:p>
    <w:p w:rsidR="008408B6" w:rsidRPr="00104058" w:rsidRDefault="008408B6" w:rsidP="00104058">
      <w:pPr>
        <w:pStyle w:val="Paragraphedeliste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 nombre de défaillances (n) : il devra être mis à jour manuellement dans la feuille « liste des équipements », à partir de « l’historique des interventions » correctives</w:t>
      </w:r>
      <w:r w:rsidR="00104058">
        <w:rPr>
          <w:rFonts w:ascii="Times New Roman" w:hAnsi="Times New Roman" w:cs="Times New Roman"/>
          <w:sz w:val="24"/>
          <w:szCs w:val="24"/>
        </w:rPr>
        <w:t xml:space="preserve">. </w:t>
      </w:r>
      <w:r w:rsidR="00104058">
        <w:rPr>
          <w:rFonts w:ascii="Times New Roman" w:hAnsi="Times New Roman" w:cs="Times New Roman"/>
          <w:b/>
          <w:sz w:val="24"/>
          <w:szCs w:val="24"/>
        </w:rPr>
        <w:t xml:space="preserve">Il faut prendre en compte le nombre de défaillance </w:t>
      </w:r>
      <w:r w:rsidR="00104058">
        <w:rPr>
          <w:rFonts w:ascii="Times New Roman" w:hAnsi="Times New Roman" w:cs="Times New Roman"/>
          <w:b/>
          <w:sz w:val="24"/>
          <w:szCs w:val="24"/>
        </w:rPr>
        <w:t>au cours des 1000 dernières heures</w:t>
      </w:r>
      <w:r w:rsidR="006F34CC">
        <w:rPr>
          <w:rFonts w:ascii="Times New Roman" w:hAnsi="Times New Roman" w:cs="Times New Roman"/>
          <w:b/>
          <w:sz w:val="24"/>
          <w:szCs w:val="24"/>
        </w:rPr>
        <w:t xml:space="preserve"> pour les calculs qui</w:t>
      </w:r>
      <w:r w:rsidR="00104058">
        <w:rPr>
          <w:rFonts w:ascii="Times New Roman" w:hAnsi="Times New Roman" w:cs="Times New Roman"/>
          <w:b/>
          <w:sz w:val="24"/>
          <w:szCs w:val="24"/>
        </w:rPr>
        <w:t xml:space="preserve"> nécessitent</w:t>
      </w:r>
      <w:r w:rsidR="006F34CC">
        <w:rPr>
          <w:rFonts w:ascii="Times New Roman" w:hAnsi="Times New Roman" w:cs="Times New Roman"/>
          <w:b/>
          <w:sz w:val="24"/>
          <w:szCs w:val="24"/>
        </w:rPr>
        <w:t xml:space="preserve"> le nombre de défaillances</w:t>
      </w:r>
      <w:r w:rsidR="00104058">
        <w:rPr>
          <w:rFonts w:ascii="Times New Roman" w:hAnsi="Times New Roman" w:cs="Times New Roman"/>
          <w:b/>
          <w:sz w:val="24"/>
          <w:szCs w:val="24"/>
        </w:rPr>
        <w:t>.</w:t>
      </w:r>
    </w:p>
    <w:p w:rsidR="008408B6" w:rsidRDefault="008408B6" w:rsidP="008408B6">
      <w:pPr>
        <w:pStyle w:val="Paragraphedeliste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6F34CC">
        <w:rPr>
          <w:rFonts w:ascii="Times New Roman" w:hAnsi="Times New Roman" w:cs="Times New Roman"/>
          <w:sz w:val="24"/>
          <w:szCs w:val="24"/>
        </w:rPr>
        <w:t>a somme des</w:t>
      </w:r>
      <w:r>
        <w:rPr>
          <w:rFonts w:ascii="Times New Roman" w:hAnsi="Times New Roman" w:cs="Times New Roman"/>
          <w:sz w:val="24"/>
          <w:szCs w:val="24"/>
        </w:rPr>
        <w:t xml:space="preserve"> TBF : ils devront être mis à jour manuellement par l’utilisateur de la GMAO dans la feuille « liste des équipements »</w:t>
      </w:r>
      <w:r w:rsidR="00104058">
        <w:rPr>
          <w:rFonts w:ascii="Times New Roman" w:hAnsi="Times New Roman" w:cs="Times New Roman"/>
          <w:sz w:val="24"/>
          <w:szCs w:val="24"/>
        </w:rPr>
        <w:t xml:space="preserve">. </w:t>
      </w:r>
      <w:r w:rsidR="00104058" w:rsidRPr="00104058">
        <w:rPr>
          <w:rFonts w:ascii="Times New Roman" w:hAnsi="Times New Roman" w:cs="Times New Roman"/>
          <w:b/>
          <w:sz w:val="24"/>
          <w:szCs w:val="24"/>
        </w:rPr>
        <w:t>Ils s’expriment en heures</w:t>
      </w:r>
      <w:r w:rsidR="00104058">
        <w:rPr>
          <w:rFonts w:ascii="Times New Roman" w:hAnsi="Times New Roman" w:cs="Times New Roman"/>
          <w:b/>
          <w:sz w:val="24"/>
          <w:szCs w:val="24"/>
        </w:rPr>
        <w:t>. Pour leur calcul, prendre en compte les TBF au cours des 1000 dernières heures</w:t>
      </w:r>
    </w:p>
    <w:p w:rsidR="008408B6" w:rsidRDefault="005764CE" w:rsidP="008408B6">
      <w:pPr>
        <w:pStyle w:val="Paragraphedeliste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 MTBF par équipement : sont égales au rapport entre les TBF et les n par équipement</w:t>
      </w:r>
      <w:r w:rsidR="00104058">
        <w:rPr>
          <w:rFonts w:ascii="Times New Roman" w:hAnsi="Times New Roman" w:cs="Times New Roman"/>
          <w:sz w:val="24"/>
          <w:szCs w:val="24"/>
        </w:rPr>
        <w:t xml:space="preserve">. </w:t>
      </w:r>
      <w:r w:rsidR="00104058" w:rsidRPr="00104058">
        <w:rPr>
          <w:rFonts w:ascii="Times New Roman" w:hAnsi="Times New Roman" w:cs="Times New Roman"/>
          <w:b/>
          <w:sz w:val="24"/>
          <w:szCs w:val="24"/>
        </w:rPr>
        <w:t>Elles s’expriment en heures et doit se calculer sur les 1000 dernières heures de fonctionnement</w:t>
      </w:r>
    </w:p>
    <w:p w:rsidR="005764CE" w:rsidRDefault="005764CE" w:rsidP="005764CE">
      <w:pPr>
        <w:pStyle w:val="Paragraphedeliste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6F34CC">
        <w:rPr>
          <w:rFonts w:ascii="Times New Roman" w:hAnsi="Times New Roman" w:cs="Times New Roman"/>
          <w:sz w:val="24"/>
          <w:szCs w:val="24"/>
        </w:rPr>
        <w:t>a somme des</w:t>
      </w:r>
      <w:r>
        <w:rPr>
          <w:rFonts w:ascii="Times New Roman" w:hAnsi="Times New Roman" w:cs="Times New Roman"/>
          <w:sz w:val="24"/>
          <w:szCs w:val="24"/>
        </w:rPr>
        <w:t xml:space="preserve"> TTR : ils correspondent aux temps d’intervention par machine après une défaillance. </w:t>
      </w:r>
      <w:r>
        <w:rPr>
          <w:rFonts w:ascii="Times New Roman" w:hAnsi="Times New Roman" w:cs="Times New Roman"/>
          <w:sz w:val="24"/>
          <w:szCs w:val="24"/>
        </w:rPr>
        <w:t>ils devront être mis à jour manuellement par l’utilisateur de la GMAO dans la feuille « liste des équipements »</w:t>
      </w:r>
      <w:r w:rsidR="00104058">
        <w:rPr>
          <w:rFonts w:ascii="Times New Roman" w:hAnsi="Times New Roman" w:cs="Times New Roman"/>
          <w:sz w:val="24"/>
          <w:szCs w:val="24"/>
        </w:rPr>
        <w:t xml:space="preserve">. </w:t>
      </w:r>
      <w:r w:rsidR="00104058" w:rsidRPr="00104058">
        <w:rPr>
          <w:rFonts w:ascii="Times New Roman" w:hAnsi="Times New Roman" w:cs="Times New Roman"/>
          <w:b/>
          <w:sz w:val="24"/>
          <w:szCs w:val="24"/>
        </w:rPr>
        <w:t>Elles s’expriment en heures et doit se calculer sur les 1000 dernières heures de fonctionnement</w:t>
      </w:r>
      <w:r w:rsidR="00104058">
        <w:rPr>
          <w:rFonts w:ascii="Times New Roman" w:hAnsi="Times New Roman" w:cs="Times New Roman"/>
          <w:b/>
          <w:sz w:val="24"/>
          <w:szCs w:val="24"/>
        </w:rPr>
        <w:t>.</w:t>
      </w:r>
    </w:p>
    <w:p w:rsidR="005764CE" w:rsidRDefault="005764CE" w:rsidP="008408B6">
      <w:pPr>
        <w:pStyle w:val="Paragraphedeliste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 MTTR par équipement : sont égales au rapport entre les TTR et les n par équipement</w:t>
      </w:r>
      <w:r w:rsidR="00104058">
        <w:rPr>
          <w:rFonts w:ascii="Times New Roman" w:hAnsi="Times New Roman" w:cs="Times New Roman"/>
          <w:sz w:val="24"/>
          <w:szCs w:val="24"/>
        </w:rPr>
        <w:t xml:space="preserve">. </w:t>
      </w:r>
      <w:r w:rsidR="00104058" w:rsidRPr="00104058">
        <w:rPr>
          <w:rFonts w:ascii="Times New Roman" w:hAnsi="Times New Roman" w:cs="Times New Roman"/>
          <w:b/>
          <w:sz w:val="24"/>
          <w:szCs w:val="24"/>
        </w:rPr>
        <w:t>Elles s’expriment en heures et doit se calculer sur les 1000 dernières heures de fonctionnement</w:t>
      </w:r>
      <w:r w:rsidR="00104058">
        <w:rPr>
          <w:rFonts w:ascii="Times New Roman" w:hAnsi="Times New Roman" w:cs="Times New Roman"/>
          <w:b/>
          <w:sz w:val="24"/>
          <w:szCs w:val="24"/>
        </w:rPr>
        <w:t>.</w:t>
      </w:r>
    </w:p>
    <w:p w:rsidR="00D50146" w:rsidRDefault="005764CE" w:rsidP="00D50146">
      <w:pPr>
        <w:pStyle w:val="Paragraphedeliste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 taux horaires d’intervention </w:t>
      </w:r>
      <w:r w:rsidR="00D50146">
        <w:rPr>
          <w:rFonts w:ascii="Times New Roman" w:hAnsi="Times New Roman" w:cs="Times New Roman"/>
          <w:sz w:val="24"/>
          <w:szCs w:val="24"/>
        </w:rPr>
        <w:t>(</w:t>
      </w:r>
      <w:r w:rsidR="00D50146" w:rsidRPr="00D50146">
        <w:rPr>
          <w:rFonts w:ascii="Times New Roman" w:hAnsi="Times New Roman" w:cs="Times New Roman"/>
          <w:sz w:val="36"/>
          <w:szCs w:val="36"/>
        </w:rPr>
        <w:t>τ</w:t>
      </w:r>
      <w:r w:rsidR="00D5014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: ils sont </w:t>
      </w:r>
      <w:r w:rsidR="00D50146">
        <w:rPr>
          <w:rFonts w:ascii="Times New Roman" w:hAnsi="Times New Roman" w:cs="Times New Roman"/>
          <w:sz w:val="24"/>
          <w:szCs w:val="24"/>
        </w:rPr>
        <w:t>enregistrés à partir du formulaire « enregistrer une nouvelle intervention »</w:t>
      </w:r>
      <w:r w:rsidR="00104058">
        <w:rPr>
          <w:rFonts w:ascii="Times New Roman" w:hAnsi="Times New Roman" w:cs="Times New Roman"/>
          <w:sz w:val="24"/>
          <w:szCs w:val="24"/>
        </w:rPr>
        <w:t xml:space="preserve">. </w:t>
      </w:r>
      <w:r w:rsidR="00104058" w:rsidRPr="00104058">
        <w:rPr>
          <w:rFonts w:ascii="Times New Roman" w:hAnsi="Times New Roman" w:cs="Times New Roman"/>
          <w:b/>
          <w:sz w:val="24"/>
          <w:szCs w:val="24"/>
        </w:rPr>
        <w:t>Ils s’expriment en F CFA/heure</w:t>
      </w:r>
    </w:p>
    <w:p w:rsidR="005764CE" w:rsidRDefault="00D50146" w:rsidP="00D50146">
      <w:pPr>
        <w:pStyle w:val="Paragraphedeliste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 coût de la main d’œuvre = TTR*</w:t>
      </w:r>
      <w:r w:rsidRPr="00D50146">
        <w:rPr>
          <w:rFonts w:ascii="Times New Roman" w:hAnsi="Times New Roman" w:cs="Times New Roman"/>
          <w:sz w:val="36"/>
          <w:szCs w:val="36"/>
        </w:rPr>
        <w:t>τ</w:t>
      </w:r>
      <w:r w:rsidR="00104058">
        <w:rPr>
          <w:rFonts w:ascii="Times New Roman" w:hAnsi="Times New Roman" w:cs="Times New Roman"/>
          <w:sz w:val="24"/>
          <w:szCs w:val="24"/>
        </w:rPr>
        <w:t xml:space="preserve"> et </w:t>
      </w:r>
      <w:r w:rsidR="00104058" w:rsidRPr="001444AB">
        <w:rPr>
          <w:rFonts w:ascii="Times New Roman" w:hAnsi="Times New Roman" w:cs="Times New Roman"/>
          <w:b/>
          <w:sz w:val="24"/>
          <w:szCs w:val="24"/>
        </w:rPr>
        <w:t>s’exprime en F CFA.</w:t>
      </w:r>
      <w:r w:rsidR="001444AB" w:rsidRPr="001444AB">
        <w:rPr>
          <w:rFonts w:ascii="Times New Roman" w:hAnsi="Times New Roman" w:cs="Times New Roman"/>
          <w:b/>
          <w:sz w:val="24"/>
          <w:szCs w:val="24"/>
        </w:rPr>
        <w:t xml:space="preserve"> Ces coûts ne concernent qu’</w:t>
      </w:r>
      <w:r w:rsidR="006F34CC">
        <w:rPr>
          <w:rFonts w:ascii="Times New Roman" w:hAnsi="Times New Roman" w:cs="Times New Roman"/>
          <w:b/>
          <w:sz w:val="24"/>
          <w:szCs w:val="24"/>
        </w:rPr>
        <w:t>une seule intervention dans la feuille « intervention corrective »</w:t>
      </w:r>
      <w:r w:rsidR="001444AB" w:rsidRPr="001444AB">
        <w:rPr>
          <w:rFonts w:ascii="Times New Roman" w:hAnsi="Times New Roman" w:cs="Times New Roman"/>
          <w:b/>
          <w:sz w:val="24"/>
          <w:szCs w:val="24"/>
        </w:rPr>
        <w:t>. Par contre, si on veut calculer les coûts totaux  de main d’œuvre il faudrait prendre en compte les données sur les 1000 précédentes heures.</w:t>
      </w:r>
    </w:p>
    <w:p w:rsidR="00D50146" w:rsidRDefault="00D50146" w:rsidP="00D50146">
      <w:pPr>
        <w:pStyle w:val="Paragraphedeliste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 coût des pièces de rechange sont enregistrés à partir du formulaire</w:t>
      </w:r>
      <w:r w:rsidR="001444AB">
        <w:rPr>
          <w:rFonts w:ascii="Times New Roman" w:hAnsi="Times New Roman" w:cs="Times New Roman"/>
          <w:sz w:val="24"/>
          <w:szCs w:val="24"/>
        </w:rPr>
        <w:t>. Ils s’expriment en F CFA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34CC" w:rsidRDefault="006F34CC" w:rsidP="00D50146">
      <w:pPr>
        <w:pStyle w:val="Paragraphedeliste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 coût de la main d’œuvre externe est </w:t>
      </w:r>
      <w:r w:rsidRPr="006F34CC">
        <w:rPr>
          <w:rFonts w:ascii="Times New Roman" w:hAnsi="Times New Roman" w:cs="Times New Roman"/>
          <w:b/>
          <w:sz w:val="24"/>
          <w:szCs w:val="24"/>
        </w:rPr>
        <w:t xml:space="preserve">exprimé en F CFA </w:t>
      </w:r>
      <w:r>
        <w:rPr>
          <w:rFonts w:ascii="Times New Roman" w:hAnsi="Times New Roman" w:cs="Times New Roman"/>
          <w:sz w:val="24"/>
          <w:szCs w:val="24"/>
        </w:rPr>
        <w:t>et est enregistré à partir du formulaire « enregistrer une nouvelle intervention »</w:t>
      </w:r>
    </w:p>
    <w:p w:rsidR="006F34CC" w:rsidRDefault="006F34CC" w:rsidP="00D50146">
      <w:pPr>
        <w:pStyle w:val="Paragraphedeliste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 coût direct d’une</w:t>
      </w:r>
      <w:r w:rsidR="00381218">
        <w:rPr>
          <w:rFonts w:ascii="Times New Roman" w:hAnsi="Times New Roman" w:cs="Times New Roman"/>
          <w:sz w:val="24"/>
          <w:szCs w:val="24"/>
        </w:rPr>
        <w:t xml:space="preserve"> intervention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1218">
        <w:rPr>
          <w:rFonts w:ascii="Times New Roman" w:hAnsi="Times New Roman" w:cs="Times New Roman"/>
          <w:sz w:val="24"/>
          <w:szCs w:val="24"/>
        </w:rPr>
        <w:t>corrective</w:t>
      </w:r>
      <w:r>
        <w:rPr>
          <w:rFonts w:ascii="Times New Roman" w:hAnsi="Times New Roman" w:cs="Times New Roman"/>
          <w:sz w:val="24"/>
          <w:szCs w:val="24"/>
        </w:rPr>
        <w:t xml:space="preserve"> est la somme entre le coût de la main d’</w:t>
      </w:r>
      <w:r w:rsidR="00381218">
        <w:rPr>
          <w:rFonts w:ascii="Times New Roman" w:hAnsi="Times New Roman" w:cs="Times New Roman"/>
          <w:sz w:val="24"/>
          <w:szCs w:val="24"/>
        </w:rPr>
        <w:t>œuvre, le coût des pièces de rechange et le coût de la main d’œuvre externe. Il s’exprime en F CFA.</w:t>
      </w:r>
    </w:p>
    <w:p w:rsidR="00381218" w:rsidRDefault="00381218" w:rsidP="00D50146">
      <w:pPr>
        <w:pStyle w:val="Paragraphedeliste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 taux horaire de production </w:t>
      </w:r>
      <w:r w:rsidRPr="00606738">
        <w:rPr>
          <w:rFonts w:ascii="Times New Roman" w:hAnsi="Times New Roman" w:cs="Times New Roman"/>
          <w:b/>
          <w:sz w:val="24"/>
          <w:szCs w:val="24"/>
        </w:rPr>
        <w:t>s’</w:t>
      </w:r>
      <w:r w:rsidR="00606738" w:rsidRPr="00606738">
        <w:rPr>
          <w:rFonts w:ascii="Times New Roman" w:hAnsi="Times New Roman" w:cs="Times New Roman"/>
          <w:b/>
          <w:sz w:val="24"/>
          <w:szCs w:val="24"/>
        </w:rPr>
        <w:t>exprime en F CFA/heure</w:t>
      </w:r>
      <w:r w:rsidR="00606738">
        <w:rPr>
          <w:rFonts w:ascii="Times New Roman" w:hAnsi="Times New Roman" w:cs="Times New Roman"/>
          <w:sz w:val="24"/>
          <w:szCs w:val="24"/>
        </w:rPr>
        <w:t xml:space="preserve"> et est enregistré à partir du formulaire « nouvelle intervention corrective »</w:t>
      </w:r>
    </w:p>
    <w:p w:rsidR="00606738" w:rsidRPr="00606738" w:rsidRDefault="00606738" w:rsidP="00D50146">
      <w:pPr>
        <w:pStyle w:val="Paragraphedeliste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 coût de perte de production est égal au </w:t>
      </w:r>
      <w:r w:rsidRPr="00606738">
        <w:rPr>
          <w:rFonts w:ascii="Times New Roman" w:hAnsi="Times New Roman" w:cs="Times New Roman"/>
          <w:b/>
          <w:sz w:val="24"/>
          <w:szCs w:val="24"/>
        </w:rPr>
        <w:t>TTR*taux horaire de production</w:t>
      </w:r>
      <w:r>
        <w:rPr>
          <w:rFonts w:ascii="Times New Roman" w:hAnsi="Times New Roman" w:cs="Times New Roman"/>
          <w:b/>
          <w:sz w:val="24"/>
          <w:szCs w:val="24"/>
        </w:rPr>
        <w:t xml:space="preserve"> et</w:t>
      </w:r>
      <w:r w:rsidRPr="00606738">
        <w:rPr>
          <w:rFonts w:ascii="Times New Roman" w:hAnsi="Times New Roman" w:cs="Times New Roman"/>
          <w:b/>
          <w:sz w:val="24"/>
          <w:szCs w:val="24"/>
        </w:rPr>
        <w:t xml:space="preserve"> s’</w:t>
      </w:r>
      <w:r w:rsidR="00AF7C66">
        <w:rPr>
          <w:rFonts w:ascii="Times New Roman" w:hAnsi="Times New Roman" w:cs="Times New Roman"/>
          <w:b/>
          <w:sz w:val="24"/>
          <w:szCs w:val="24"/>
        </w:rPr>
        <w:t>exprime en F CFA. Il correspond au coût indirect d’une intervention corrective</w:t>
      </w:r>
    </w:p>
    <w:p w:rsidR="00606738" w:rsidRPr="00AF7C66" w:rsidRDefault="00AF7C66" w:rsidP="00AF7C66">
      <w:pPr>
        <w:pStyle w:val="Paragraphedeliste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 coût total d’une intervention corrective est égal à la somme du coût direct et du coût indirect</w:t>
      </w:r>
      <w:bookmarkStart w:id="0" w:name="_GoBack"/>
      <w:bookmarkEnd w:id="0"/>
    </w:p>
    <w:sectPr w:rsidR="00606738" w:rsidRPr="00AF7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222F" w:rsidRDefault="00EE222F" w:rsidP="008408B6">
      <w:pPr>
        <w:spacing w:after="0" w:line="240" w:lineRule="auto"/>
      </w:pPr>
      <w:r>
        <w:separator/>
      </w:r>
    </w:p>
  </w:endnote>
  <w:endnote w:type="continuationSeparator" w:id="0">
    <w:p w:rsidR="00EE222F" w:rsidRDefault="00EE222F" w:rsidP="008408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222F" w:rsidRDefault="00EE222F" w:rsidP="008408B6">
      <w:pPr>
        <w:spacing w:after="0" w:line="240" w:lineRule="auto"/>
      </w:pPr>
      <w:r>
        <w:separator/>
      </w:r>
    </w:p>
  </w:footnote>
  <w:footnote w:type="continuationSeparator" w:id="0">
    <w:p w:rsidR="00EE222F" w:rsidRDefault="00EE222F" w:rsidP="008408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E41E24"/>
    <w:multiLevelType w:val="hybridMultilevel"/>
    <w:tmpl w:val="0AAE3A9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0AD"/>
    <w:rsid w:val="00104058"/>
    <w:rsid w:val="001444AB"/>
    <w:rsid w:val="00381218"/>
    <w:rsid w:val="005650AD"/>
    <w:rsid w:val="005764CE"/>
    <w:rsid w:val="00606738"/>
    <w:rsid w:val="006F34CC"/>
    <w:rsid w:val="007950BF"/>
    <w:rsid w:val="008408B6"/>
    <w:rsid w:val="00AF7C66"/>
    <w:rsid w:val="00CA3F2D"/>
    <w:rsid w:val="00D50146"/>
    <w:rsid w:val="00EE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207E3A-7C39-411D-8A78-ABD223CC0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8408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408B6"/>
  </w:style>
  <w:style w:type="paragraph" w:styleId="Pieddepage">
    <w:name w:val="footer"/>
    <w:basedOn w:val="Normal"/>
    <w:link w:val="PieddepageCar"/>
    <w:uiPriority w:val="99"/>
    <w:unhideWhenUsed/>
    <w:rsid w:val="008408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408B6"/>
  </w:style>
  <w:style w:type="paragraph" w:styleId="Paragraphedeliste">
    <w:name w:val="List Paragraph"/>
    <w:basedOn w:val="Normal"/>
    <w:uiPriority w:val="34"/>
    <w:qFormat/>
    <w:rsid w:val="008408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391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Genevieve-pc</dc:creator>
  <cp:keywords/>
  <dc:description/>
  <cp:lastModifiedBy>Genevieve-pc</cp:lastModifiedBy>
  <cp:revision>3</cp:revision>
  <dcterms:created xsi:type="dcterms:W3CDTF">2018-03-08T07:52:00Z</dcterms:created>
  <dcterms:modified xsi:type="dcterms:W3CDTF">2018-03-08T13:36:00Z</dcterms:modified>
</cp:coreProperties>
</file>