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75A" w:rsidRPr="00CE7146" w:rsidRDefault="00E71C90" w:rsidP="00CE7146">
      <w:pPr>
        <w:jc w:val="center"/>
        <w:rPr>
          <w:b/>
          <w:sz w:val="28"/>
          <w:szCs w:val="28"/>
        </w:rPr>
      </w:pPr>
      <w:r w:rsidRPr="00CE7146">
        <w:rPr>
          <w:b/>
          <w:sz w:val="28"/>
          <w:szCs w:val="28"/>
        </w:rPr>
        <w:t>Mode opératoire pour publipostage-étiquettes</w:t>
      </w:r>
    </w:p>
    <w:p w:rsidR="00E71C90" w:rsidRDefault="00E71C90">
      <w:r>
        <w:t>Ouvrir un nouveau fichier Word</w:t>
      </w:r>
    </w:p>
    <w:p w:rsidR="00E71C90" w:rsidRDefault="00E71C90">
      <w:r>
        <w:t>Dans le bandeau, sélectionner :</w:t>
      </w:r>
    </w:p>
    <w:p w:rsidR="00E71C90" w:rsidRDefault="00E71C90">
      <w:r>
        <w:t> -</w:t>
      </w:r>
      <w:r w:rsidR="00CE7146">
        <w:t xml:space="preserve"> </w:t>
      </w:r>
      <w:r>
        <w:t>Publipostage</w:t>
      </w:r>
    </w:p>
    <w:p w:rsidR="00E71C90" w:rsidRDefault="00E71C90">
      <w:r>
        <w:t>-</w:t>
      </w:r>
      <w:r w:rsidR="00CE7146">
        <w:t xml:space="preserve"> </w:t>
      </w:r>
      <w:r>
        <w:t>Démarrer la fusion et le publipostage</w:t>
      </w:r>
    </w:p>
    <w:p w:rsidR="00E71C90" w:rsidRDefault="00E71C90">
      <w:r>
        <w:tab/>
        <w:t>-</w:t>
      </w:r>
      <w:r w:rsidR="00CE7146">
        <w:t xml:space="preserve"> </w:t>
      </w:r>
      <w:r>
        <w:t>Etiquettes</w:t>
      </w:r>
    </w:p>
    <w:p w:rsidR="00E71C90" w:rsidRDefault="00E71C90">
      <w:r>
        <w:tab/>
        <w:t>-</w:t>
      </w:r>
      <w:r w:rsidR="00CE7146">
        <w:t xml:space="preserve"> </w:t>
      </w:r>
      <w:r>
        <w:t>Options pour les étiquettes</w:t>
      </w:r>
    </w:p>
    <w:p w:rsidR="00E71C90" w:rsidRDefault="00E71C90">
      <w:r>
        <w:tab/>
        <w:t xml:space="preserve">    -</w:t>
      </w:r>
      <w:r w:rsidR="00CE7146">
        <w:t xml:space="preserve"> </w:t>
      </w:r>
      <w:r>
        <w:t>Fournisseurs des étiquettes (ex : APLI-AGIPA référence : 118984-&gt;21 étiquettes par page)</w:t>
      </w:r>
    </w:p>
    <w:p w:rsidR="00E71C90" w:rsidRDefault="00E71C90" w:rsidP="00E71C90">
      <w:pPr>
        <w:ind w:left="1416" w:firstLine="708"/>
      </w:pPr>
      <w:r>
        <w:rPr>
          <w:noProof/>
          <w:lang w:eastAsia="fr-FR"/>
        </w:rPr>
        <w:drawing>
          <wp:inline distT="0" distB="0" distL="0" distR="0">
            <wp:extent cx="3041650" cy="1681387"/>
            <wp:effectExtent l="0" t="0" r="635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1650" cy="1681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C90" w:rsidRDefault="00E71C90" w:rsidP="00E71C90">
      <w:r>
        <w:tab/>
        <w:t xml:space="preserve">  -</w:t>
      </w:r>
      <w:r w:rsidR="00CE7146">
        <w:t xml:space="preserve"> </w:t>
      </w:r>
      <w:r>
        <w:t>Ok</w:t>
      </w:r>
    </w:p>
    <w:p w:rsidR="00E71C90" w:rsidRDefault="00E71C90" w:rsidP="00E71C90">
      <w:r>
        <w:t>-</w:t>
      </w:r>
      <w:r w:rsidR="00CE7146">
        <w:t xml:space="preserve"> </w:t>
      </w:r>
      <w:r>
        <w:t>Mettre à jour les étiquettes</w:t>
      </w:r>
    </w:p>
    <w:p w:rsidR="00E71C90" w:rsidRDefault="00E71C90" w:rsidP="00E71C90">
      <w:r>
        <w:t>-</w:t>
      </w:r>
      <w:r w:rsidR="00CE7146">
        <w:t xml:space="preserve"> </w:t>
      </w:r>
      <w:r>
        <w:t>Sélection des destinataires</w:t>
      </w:r>
    </w:p>
    <w:p w:rsidR="00E71C90" w:rsidRDefault="00E71C90" w:rsidP="00E71C90">
      <w:r>
        <w:tab/>
        <w:t>-</w:t>
      </w:r>
      <w:r w:rsidR="00CE7146">
        <w:t xml:space="preserve"> </w:t>
      </w:r>
      <w:r>
        <w:t>Utiliser la liste existante (le fichier Excel contenant les données)</w:t>
      </w:r>
    </w:p>
    <w:p w:rsidR="00E71C90" w:rsidRDefault="00E71C90" w:rsidP="00E71C90">
      <w:pPr>
        <w:ind w:left="708" w:firstLine="708"/>
      </w:pPr>
      <w:r>
        <w:rPr>
          <w:noProof/>
          <w:lang w:eastAsia="fr-FR"/>
        </w:rPr>
        <w:drawing>
          <wp:inline distT="0" distB="0" distL="0" distR="0" wp14:anchorId="345C4556" wp14:editId="52DCBDF9">
            <wp:extent cx="3479800" cy="1245687"/>
            <wp:effectExtent l="0" t="0" r="635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9800" cy="1245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C90" w:rsidRDefault="00E71C90" w:rsidP="00E71C90">
      <w:pPr>
        <w:ind w:left="708" w:firstLine="708"/>
      </w:pPr>
      <w:r>
        <w:t>-</w:t>
      </w:r>
      <w:r w:rsidR="00CE7146">
        <w:t xml:space="preserve"> </w:t>
      </w:r>
      <w:r>
        <w:t>Sélectionner la feuille adéquate</w:t>
      </w:r>
    </w:p>
    <w:p w:rsidR="00E71C90" w:rsidRDefault="00E71C90" w:rsidP="00E71C90">
      <w:r>
        <w:tab/>
        <w:t>-</w:t>
      </w:r>
      <w:r w:rsidR="00CE7146">
        <w:t xml:space="preserve"> </w:t>
      </w:r>
      <w:r>
        <w:t>OK</w:t>
      </w:r>
    </w:p>
    <w:p w:rsidR="00E71C90" w:rsidRDefault="00E71C90" w:rsidP="00E71C90">
      <w:r>
        <w:t>-</w:t>
      </w:r>
      <w:r w:rsidR="00CE7146">
        <w:t xml:space="preserve"> </w:t>
      </w:r>
      <w:r>
        <w:t>Insérer un champ de fusion</w:t>
      </w:r>
    </w:p>
    <w:p w:rsidR="00E71C90" w:rsidRDefault="00E71C90" w:rsidP="00E71C90">
      <w:r>
        <w:tab/>
      </w:r>
      <w:r w:rsidR="007D12C6">
        <w:t xml:space="preserve">- </w:t>
      </w:r>
      <w:r>
        <w:t>Insérer le 1</w:t>
      </w:r>
      <w:r w:rsidRPr="00E71C90">
        <w:rPr>
          <w:vertAlign w:val="superscript"/>
        </w:rPr>
        <w:t>er</w:t>
      </w:r>
      <w:r>
        <w:t xml:space="preserve"> champ dans la 1</w:t>
      </w:r>
      <w:r w:rsidRPr="00E71C90">
        <w:rPr>
          <w:vertAlign w:val="superscript"/>
        </w:rPr>
        <w:t>ère</w:t>
      </w:r>
      <w:r>
        <w:t xml:space="preserve"> étiquette(en haut à gauche)</w:t>
      </w:r>
    </w:p>
    <w:p w:rsidR="00E71C90" w:rsidRDefault="007D12C6" w:rsidP="007D12C6">
      <w:r>
        <w:t xml:space="preserve"> </w:t>
      </w:r>
      <w:r w:rsidR="00E71C90">
        <w:tab/>
        <w:t>-</w:t>
      </w:r>
      <w:r>
        <w:t xml:space="preserve"> </w:t>
      </w:r>
      <w:r w:rsidR="00E71C90">
        <w:t>puis les autres champs en mettant en forme l’adresse</w:t>
      </w:r>
      <w:r>
        <w:t xml:space="preserve"> (blanc entre chaque champ et  intervalle entre chaque ligne).</w:t>
      </w:r>
    </w:p>
    <w:p w:rsidR="007D12C6" w:rsidRDefault="007D12C6" w:rsidP="007D12C6">
      <w:r>
        <w:lastRenderedPageBreak/>
        <w:tab/>
        <w:t>-</w:t>
      </w:r>
      <w:r w:rsidR="00CE7146">
        <w:t xml:space="preserve"> </w:t>
      </w:r>
      <w:r>
        <w:t xml:space="preserve">puis copier </w:t>
      </w:r>
      <w:r w:rsidRPr="00CE7146">
        <w:rPr>
          <w:highlight w:val="green"/>
        </w:rPr>
        <w:t>l’ensemble de l’adresse composée</w:t>
      </w:r>
      <w:r>
        <w:t xml:space="preserve"> et la coller derrière « Enregistrement suivant » de la 2</w:t>
      </w:r>
      <w:r w:rsidRPr="007D12C6">
        <w:rPr>
          <w:vertAlign w:val="superscript"/>
        </w:rPr>
        <w:t>ème</w:t>
      </w:r>
      <w:r>
        <w:t xml:space="preserve"> étiquette, puis sur la 3</w:t>
      </w:r>
      <w:r w:rsidRPr="007D12C6">
        <w:rPr>
          <w:vertAlign w:val="superscript"/>
        </w:rPr>
        <w:t>ème</w:t>
      </w:r>
      <w:r>
        <w:t xml:space="preserve"> étiquette (fonction F4) et ainsi de suite jusqu’à la dernière étiquette.</w:t>
      </w:r>
      <w:bookmarkStart w:id="0" w:name="_GoBack"/>
      <w:bookmarkEnd w:id="0"/>
    </w:p>
    <w:p w:rsidR="007D12C6" w:rsidRDefault="00E71C90" w:rsidP="00E71C90">
      <w:r>
        <w:rPr>
          <w:noProof/>
          <w:lang w:eastAsia="fr-FR"/>
        </w:rPr>
        <w:drawing>
          <wp:inline distT="0" distB="0" distL="0" distR="0" wp14:anchorId="7AD5DB53" wp14:editId="794BF576">
            <wp:extent cx="4108450" cy="948313"/>
            <wp:effectExtent l="0" t="0" r="6350" b="4445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8333" cy="952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12C6" w:rsidRDefault="007D12C6" w:rsidP="00E71C90">
      <w:r>
        <w:t>-Cliquer sur Aperçu des résultats (ceci permet de voir si des modifications sont nécessaires : ex-</w:t>
      </w:r>
      <w:r>
        <w:rPr>
          <w:sz w:val="18"/>
        </w:rPr>
        <w:t>&gt;</w:t>
      </w:r>
      <w:r>
        <w:t xml:space="preserve"> taille de police</w:t>
      </w:r>
    </w:p>
    <w:p w:rsidR="007D12C6" w:rsidRDefault="007D12C6" w:rsidP="00E71C90"/>
    <w:p w:rsidR="007D12C6" w:rsidRDefault="007D12C6" w:rsidP="00E71C90">
      <w:r>
        <w:t>-Si le résultat est  celui souhaité, cliquer sur Terminer et fusionner puis imprimer le document.</w:t>
      </w:r>
    </w:p>
    <w:p w:rsidR="007D12C6" w:rsidRDefault="007D12C6" w:rsidP="00E71C90">
      <w:r>
        <w:t>Bien entendu, alimenter l’imprimante avec des feuilles étiquettes.</w:t>
      </w:r>
    </w:p>
    <w:p w:rsidR="007D12C6" w:rsidRDefault="007D12C6" w:rsidP="00E71C90"/>
    <w:sectPr w:rsidR="007D12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C90"/>
    <w:rsid w:val="0003775A"/>
    <w:rsid w:val="00400428"/>
    <w:rsid w:val="00594A12"/>
    <w:rsid w:val="007D12C6"/>
    <w:rsid w:val="00AD6553"/>
    <w:rsid w:val="00CE7146"/>
    <w:rsid w:val="00E71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71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71C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71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71C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184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AFEH56</dc:creator>
  <cp:lastModifiedBy>AFEH56</cp:lastModifiedBy>
  <cp:revision>2</cp:revision>
  <dcterms:created xsi:type="dcterms:W3CDTF">2016-11-26T14:46:00Z</dcterms:created>
  <dcterms:modified xsi:type="dcterms:W3CDTF">2016-11-26T15:08:00Z</dcterms:modified>
</cp:coreProperties>
</file>