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6F78E" w14:textId="022EE555" w:rsidR="00AA513B" w:rsidRDefault="00432454">
      <w:pPr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L'objet </w:t>
      </w:r>
      <w:r>
        <w:rPr>
          <w:rStyle w:val="lev"/>
          <w:rFonts w:ascii="&amp;quot" w:hAnsi="&amp;quot"/>
          <w:color w:val="333333"/>
          <w:sz w:val="23"/>
          <w:szCs w:val="23"/>
        </w:rPr>
        <w:t>Dictionary</w:t>
      </w:r>
      <w:r>
        <w:rPr>
          <w:rFonts w:ascii="Arial" w:hAnsi="Arial" w:cs="Arial"/>
          <w:color w:val="333333"/>
          <w:sz w:val="23"/>
          <w:szCs w:val="23"/>
        </w:rPr>
        <w:t xml:space="preserve"> (créé par l'instruction </w:t>
      </w:r>
      <w:r w:rsidR="00A12572">
        <w:rPr>
          <w:rFonts w:ascii="Arial" w:hAnsi="Arial" w:cs="Arial"/>
          <w:color w:val="333333"/>
          <w:sz w:val="23"/>
          <w:szCs w:val="23"/>
        </w:rPr>
        <w:t>CreateObject (</w:t>
      </w:r>
      <w:r>
        <w:rPr>
          <w:rFonts w:ascii="Arial" w:hAnsi="Arial" w:cs="Arial"/>
          <w:color w:val="333333"/>
          <w:sz w:val="23"/>
          <w:szCs w:val="23"/>
        </w:rPr>
        <w:t>"Scripting.Dictionary")) est une collection d'éléments associée à une clé unique. Cette clé est en général une chaîne ou un entier.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</w:rPr>
        <w:t>Si par exemple, "dico1" est un objet Dictionary,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Fonts w:ascii="&amp;quot" w:hAnsi="&amp;quot"/>
          <w:color w:val="333333"/>
          <w:sz w:val="23"/>
          <w:szCs w:val="23"/>
        </w:rPr>
        <w:br/>
      </w:r>
      <w:r w:rsidRPr="00EF1DD4">
        <w:rPr>
          <w:rFonts w:ascii="&amp;quot" w:hAnsi="&amp;quot"/>
          <w:color w:val="333333"/>
          <w:sz w:val="28"/>
          <w:szCs w:val="28"/>
          <w:u w:val="single"/>
        </w:rPr>
        <w:t>Les méthodes (actions) possibles sont</w:t>
      </w:r>
      <w:r w:rsidRPr="00EF1DD4">
        <w:rPr>
          <w:rFonts w:ascii="Arial" w:hAnsi="Arial" w:cs="Arial"/>
          <w:color w:val="333333"/>
          <w:sz w:val="28"/>
          <w:szCs w:val="28"/>
        </w:rPr>
        <w:t xml:space="preserve"> :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Style w:val="lev"/>
          <w:rFonts w:ascii="&amp;quot" w:hAnsi="&amp;quot"/>
          <w:color w:val="333333"/>
          <w:sz w:val="23"/>
          <w:szCs w:val="23"/>
        </w:rPr>
        <w:t>dic</w:t>
      </w:r>
      <w:r w:rsidR="00FB0D7D">
        <w:rPr>
          <w:rStyle w:val="lev"/>
          <w:rFonts w:ascii="&amp;quot" w:hAnsi="&amp;quot"/>
          <w:color w:val="333333"/>
          <w:sz w:val="23"/>
          <w:szCs w:val="23"/>
        </w:rPr>
        <w:t>o</w:t>
      </w:r>
      <w:r>
        <w:rPr>
          <w:rStyle w:val="lev"/>
          <w:rFonts w:ascii="&amp;quot" w:hAnsi="&amp;quot"/>
          <w:color w:val="333333"/>
          <w:sz w:val="23"/>
          <w:szCs w:val="23"/>
        </w:rPr>
        <w:t>1.Add</w:t>
      </w:r>
      <w:r w:rsidR="00FB0D7D">
        <w:rPr>
          <w:rFonts w:ascii="Arial" w:hAnsi="Arial" w:cs="Arial"/>
          <w:color w:val="333333"/>
          <w:sz w:val="23"/>
          <w:szCs w:val="23"/>
        </w:rPr>
        <w:t xml:space="preserve">  </w:t>
      </w:r>
      <w:r w:rsidR="000F6A3E">
        <w:rPr>
          <w:rFonts w:ascii="Arial" w:hAnsi="Arial" w:cs="Arial"/>
          <w:color w:val="333333"/>
          <w:sz w:val="23"/>
          <w:szCs w:val="23"/>
        </w:rPr>
        <w:t>(</w:t>
      </w:r>
      <w:r w:rsidR="000F6A3E" w:rsidRPr="000F6A3E">
        <w:rPr>
          <w:rFonts w:ascii="Arial" w:hAnsi="Arial" w:cs="Arial"/>
          <w:i/>
          <w:iCs/>
          <w:color w:val="333333"/>
          <w:sz w:val="23"/>
          <w:szCs w:val="23"/>
        </w:rPr>
        <w:t>clé, élément</w:t>
      </w:r>
      <w:r w:rsidR="000F6A3E">
        <w:rPr>
          <w:rFonts w:ascii="Arial" w:hAnsi="Arial" w:cs="Arial"/>
          <w:color w:val="333333"/>
          <w:sz w:val="23"/>
          <w:szCs w:val="23"/>
        </w:rPr>
        <w:t xml:space="preserve"> ) : </w:t>
      </w:r>
      <w:r>
        <w:rPr>
          <w:rFonts w:ascii="Arial" w:hAnsi="Arial" w:cs="Arial"/>
          <w:color w:val="333333"/>
          <w:sz w:val="23"/>
          <w:szCs w:val="23"/>
        </w:rPr>
        <w:t>Ajoute une nouvelle paire clé/élément à l'objet</w:t>
      </w:r>
      <w:r w:rsidR="003B2CC0">
        <w:rPr>
          <w:rFonts w:ascii="Arial" w:hAnsi="Arial" w:cs="Arial"/>
          <w:color w:val="333333"/>
          <w:sz w:val="23"/>
          <w:szCs w:val="23"/>
        </w:rPr>
        <w:t xml:space="preserve"> </w:t>
      </w:r>
      <w:r w:rsidR="003B2CC0" w:rsidRPr="00117A2D">
        <w:rPr>
          <w:rFonts w:ascii="Arial" w:hAnsi="Arial" w:cs="Arial"/>
          <w:b/>
          <w:bCs/>
          <w:color w:val="333333"/>
          <w:sz w:val="23"/>
          <w:szCs w:val="23"/>
        </w:rPr>
        <w:t>(</w:t>
      </w:r>
      <w:r w:rsidR="00117A2D">
        <w:rPr>
          <w:rFonts w:ascii="Arial" w:hAnsi="Arial" w:cs="Arial"/>
          <w:b/>
          <w:bCs/>
          <w:color w:val="333333"/>
          <w:sz w:val="23"/>
          <w:szCs w:val="23"/>
        </w:rPr>
        <w:t>*</w:t>
      </w:r>
      <w:r w:rsidR="003B2CC0" w:rsidRPr="00117A2D">
        <w:rPr>
          <w:rFonts w:ascii="Arial" w:hAnsi="Arial" w:cs="Arial"/>
          <w:b/>
          <w:bCs/>
          <w:color w:val="333333"/>
          <w:sz w:val="23"/>
          <w:szCs w:val="23"/>
        </w:rPr>
        <w:t>)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Style w:val="lev"/>
          <w:rFonts w:ascii="&amp;quot" w:hAnsi="&amp;quot"/>
          <w:color w:val="333333"/>
          <w:sz w:val="23"/>
          <w:szCs w:val="23"/>
        </w:rPr>
        <w:t>dico1.Exists</w:t>
      </w:r>
      <w:r>
        <w:rPr>
          <w:rFonts w:ascii="Arial" w:hAnsi="Arial" w:cs="Arial"/>
          <w:color w:val="333333"/>
          <w:sz w:val="23"/>
          <w:szCs w:val="23"/>
        </w:rPr>
        <w:t xml:space="preserve"> </w:t>
      </w:r>
      <w:r w:rsidR="000F6A3E">
        <w:rPr>
          <w:rFonts w:ascii="Arial" w:hAnsi="Arial" w:cs="Arial"/>
          <w:color w:val="333333"/>
          <w:sz w:val="23"/>
          <w:szCs w:val="23"/>
        </w:rPr>
        <w:t>(</w:t>
      </w:r>
      <w:r w:rsidR="000F6A3E" w:rsidRPr="000F6A3E">
        <w:rPr>
          <w:rFonts w:ascii="Arial" w:hAnsi="Arial" w:cs="Arial"/>
          <w:i/>
          <w:iCs/>
          <w:color w:val="333333"/>
          <w:sz w:val="23"/>
          <w:szCs w:val="23"/>
        </w:rPr>
        <w:t>clé</w:t>
      </w:r>
      <w:r w:rsidR="000F6A3E">
        <w:rPr>
          <w:rFonts w:ascii="Arial" w:hAnsi="Arial" w:cs="Arial"/>
          <w:color w:val="333333"/>
          <w:sz w:val="23"/>
          <w:szCs w:val="23"/>
        </w:rPr>
        <w:t xml:space="preserve"> ) : </w:t>
      </w:r>
      <w:r>
        <w:rPr>
          <w:rFonts w:ascii="Arial" w:hAnsi="Arial" w:cs="Arial"/>
          <w:color w:val="333333"/>
          <w:sz w:val="23"/>
          <w:szCs w:val="23"/>
        </w:rPr>
        <w:t>Renvoie une valeur de type Boolean qui indique si une clé spécifiée existe dans l’objet .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Style w:val="lev"/>
          <w:rFonts w:ascii="&amp;quot" w:hAnsi="&amp;quot"/>
          <w:color w:val="333333"/>
          <w:sz w:val="23"/>
          <w:szCs w:val="23"/>
        </w:rPr>
        <w:t>dico1.Items</w:t>
      </w:r>
      <w:r w:rsidR="000F6A3E">
        <w:rPr>
          <w:rFonts w:ascii="Arial" w:hAnsi="Arial" w:cs="Arial"/>
          <w:color w:val="333333"/>
          <w:sz w:val="23"/>
          <w:szCs w:val="23"/>
        </w:rPr>
        <w:t xml:space="preserve"> : </w:t>
      </w:r>
      <w:r>
        <w:rPr>
          <w:rFonts w:ascii="Arial" w:hAnsi="Arial" w:cs="Arial"/>
          <w:color w:val="333333"/>
          <w:sz w:val="23"/>
          <w:szCs w:val="23"/>
        </w:rPr>
        <w:t xml:space="preserve">Renvoie un tableau </w:t>
      </w:r>
      <w:r w:rsidR="000F6A3E">
        <w:rPr>
          <w:rFonts w:ascii="Arial" w:hAnsi="Arial" w:cs="Arial"/>
          <w:color w:val="333333"/>
          <w:sz w:val="23"/>
          <w:szCs w:val="23"/>
        </w:rPr>
        <w:t xml:space="preserve">à une dimension </w:t>
      </w:r>
      <w:r>
        <w:rPr>
          <w:rFonts w:ascii="Arial" w:hAnsi="Arial" w:cs="Arial"/>
          <w:color w:val="333333"/>
          <w:sz w:val="23"/>
          <w:szCs w:val="23"/>
        </w:rPr>
        <w:t>de tous les éléments de l'objet .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Style w:val="lev"/>
          <w:rFonts w:ascii="&amp;quot" w:hAnsi="&amp;quot"/>
          <w:color w:val="333333"/>
          <w:sz w:val="23"/>
          <w:szCs w:val="23"/>
        </w:rPr>
        <w:t>dico1.Keys</w:t>
      </w:r>
      <w:r w:rsidR="000F6A3E">
        <w:rPr>
          <w:rFonts w:ascii="Arial" w:hAnsi="Arial" w:cs="Arial"/>
          <w:color w:val="333333"/>
          <w:sz w:val="23"/>
          <w:szCs w:val="23"/>
        </w:rPr>
        <w:t xml:space="preserve"> : </w:t>
      </w:r>
      <w:r>
        <w:rPr>
          <w:rFonts w:ascii="Arial" w:hAnsi="Arial" w:cs="Arial"/>
          <w:color w:val="333333"/>
          <w:sz w:val="23"/>
          <w:szCs w:val="23"/>
        </w:rPr>
        <w:t xml:space="preserve">Renvoie un tableau </w:t>
      </w:r>
      <w:r w:rsidR="000F6A3E">
        <w:rPr>
          <w:rFonts w:ascii="Arial" w:hAnsi="Arial" w:cs="Arial"/>
          <w:color w:val="333333"/>
          <w:sz w:val="23"/>
          <w:szCs w:val="23"/>
        </w:rPr>
        <w:t xml:space="preserve">à une dimension </w:t>
      </w:r>
      <w:r>
        <w:rPr>
          <w:rFonts w:ascii="Arial" w:hAnsi="Arial" w:cs="Arial"/>
          <w:color w:val="333333"/>
          <w:sz w:val="23"/>
          <w:szCs w:val="23"/>
        </w:rPr>
        <w:t>de toutes les clés de l'objet .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Style w:val="lev"/>
          <w:rFonts w:ascii="&amp;quot" w:hAnsi="&amp;quot"/>
          <w:color w:val="333333"/>
          <w:sz w:val="23"/>
          <w:szCs w:val="23"/>
        </w:rPr>
        <w:t>dico1.Remove</w:t>
      </w:r>
      <w:r>
        <w:rPr>
          <w:rFonts w:ascii="Arial" w:hAnsi="Arial" w:cs="Arial"/>
          <w:color w:val="333333"/>
          <w:sz w:val="23"/>
          <w:szCs w:val="23"/>
        </w:rPr>
        <w:t xml:space="preserve"> </w:t>
      </w:r>
      <w:r w:rsidR="0099094E">
        <w:rPr>
          <w:rFonts w:ascii="Arial" w:hAnsi="Arial" w:cs="Arial"/>
          <w:color w:val="333333"/>
          <w:sz w:val="23"/>
          <w:szCs w:val="23"/>
        </w:rPr>
        <w:t>(</w:t>
      </w:r>
      <w:r w:rsidR="0099094E" w:rsidRPr="000F6A3E">
        <w:rPr>
          <w:rFonts w:ascii="Arial" w:hAnsi="Arial" w:cs="Arial"/>
          <w:i/>
          <w:iCs/>
          <w:color w:val="333333"/>
          <w:sz w:val="23"/>
          <w:szCs w:val="23"/>
        </w:rPr>
        <w:t>clé</w:t>
      </w:r>
      <w:r w:rsidR="0099094E">
        <w:rPr>
          <w:rFonts w:ascii="Arial" w:hAnsi="Arial" w:cs="Arial"/>
          <w:color w:val="333333"/>
          <w:sz w:val="23"/>
          <w:szCs w:val="23"/>
        </w:rPr>
        <w:t xml:space="preserve"> ) : </w:t>
      </w:r>
      <w:r>
        <w:rPr>
          <w:rFonts w:ascii="Arial" w:hAnsi="Arial" w:cs="Arial"/>
          <w:color w:val="333333"/>
          <w:sz w:val="23"/>
          <w:szCs w:val="23"/>
        </w:rPr>
        <w:t>Supprime la paire clé/élément spécifiée de l’objet .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Style w:val="lev"/>
          <w:rFonts w:ascii="&amp;quot" w:hAnsi="&amp;quot"/>
          <w:color w:val="333333"/>
          <w:sz w:val="23"/>
          <w:szCs w:val="23"/>
        </w:rPr>
        <w:t>dico1.RemoveAll</w:t>
      </w:r>
      <w:r w:rsidR="0099094E">
        <w:rPr>
          <w:rFonts w:ascii="Arial" w:hAnsi="Arial" w:cs="Arial"/>
          <w:color w:val="333333"/>
          <w:sz w:val="23"/>
          <w:szCs w:val="23"/>
        </w:rPr>
        <w:t xml:space="preserve"> : </w:t>
      </w:r>
      <w:r>
        <w:rPr>
          <w:rFonts w:ascii="Arial" w:hAnsi="Arial" w:cs="Arial"/>
          <w:color w:val="333333"/>
          <w:sz w:val="23"/>
          <w:szCs w:val="23"/>
        </w:rPr>
        <w:t>Supprime toutes les paires clé/élément de l’objet .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Fonts w:ascii="&amp;quot" w:hAnsi="&amp;quot"/>
          <w:color w:val="333333"/>
          <w:sz w:val="23"/>
          <w:szCs w:val="23"/>
        </w:rPr>
        <w:br/>
      </w:r>
      <w:r w:rsidRPr="00EF1DD4">
        <w:rPr>
          <w:rFonts w:ascii="&amp;quot" w:hAnsi="&amp;quot"/>
          <w:color w:val="333333"/>
          <w:sz w:val="28"/>
          <w:szCs w:val="28"/>
          <w:u w:val="single"/>
        </w:rPr>
        <w:t>Les propriétés possibles sont</w:t>
      </w:r>
      <w:r w:rsidRPr="00EF1DD4">
        <w:rPr>
          <w:rFonts w:ascii="Arial" w:hAnsi="Arial" w:cs="Arial"/>
          <w:color w:val="333333"/>
          <w:sz w:val="28"/>
          <w:szCs w:val="28"/>
        </w:rPr>
        <w:t xml:space="preserve"> :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Style w:val="lev"/>
          <w:rFonts w:ascii="&amp;quot" w:hAnsi="&amp;quot"/>
          <w:color w:val="333333"/>
          <w:sz w:val="23"/>
          <w:szCs w:val="23"/>
        </w:rPr>
        <w:t>dico1.Count</w:t>
      </w:r>
      <w:r w:rsidR="0099094E">
        <w:rPr>
          <w:rFonts w:ascii="Arial" w:hAnsi="Arial" w:cs="Arial"/>
          <w:color w:val="333333"/>
          <w:sz w:val="23"/>
          <w:szCs w:val="23"/>
        </w:rPr>
        <w:t xml:space="preserve"> : </w:t>
      </w:r>
      <w:r>
        <w:rPr>
          <w:rFonts w:ascii="Arial" w:hAnsi="Arial" w:cs="Arial"/>
          <w:color w:val="333333"/>
          <w:sz w:val="23"/>
          <w:szCs w:val="23"/>
        </w:rPr>
        <w:t>Renvoie le nombre de paires clé/élément dans l'objet .</w:t>
      </w:r>
      <w:r>
        <w:rPr>
          <w:rFonts w:ascii="&amp;quot" w:hAnsi="&amp;quot"/>
          <w:color w:val="333333"/>
          <w:sz w:val="23"/>
          <w:szCs w:val="23"/>
        </w:rPr>
        <w:br/>
      </w:r>
      <w:r>
        <w:rPr>
          <w:rStyle w:val="lev"/>
          <w:rFonts w:ascii="&amp;quot" w:hAnsi="&amp;quot"/>
          <w:color w:val="333333"/>
          <w:sz w:val="23"/>
          <w:szCs w:val="23"/>
        </w:rPr>
        <w:t>dico1.Item</w:t>
      </w:r>
      <w:r w:rsidR="0099094E">
        <w:rPr>
          <w:rStyle w:val="lev"/>
          <w:rFonts w:ascii="&amp;quot" w:hAnsi="&amp;quot"/>
          <w:color w:val="333333"/>
          <w:sz w:val="23"/>
          <w:szCs w:val="23"/>
        </w:rPr>
        <w:t xml:space="preserve"> </w:t>
      </w:r>
      <w:r w:rsidR="0099094E" w:rsidRPr="0099094E">
        <w:rPr>
          <w:rStyle w:val="lev"/>
          <w:rFonts w:ascii="&amp;quot" w:hAnsi="&amp;quot"/>
          <w:i/>
          <w:iCs/>
          <w:color w:val="333333"/>
          <w:sz w:val="23"/>
          <w:szCs w:val="23"/>
        </w:rPr>
        <w:t>(i)</w:t>
      </w:r>
      <w:r w:rsidR="0099094E">
        <w:rPr>
          <w:rStyle w:val="lev"/>
          <w:rFonts w:ascii="&amp;quot" w:hAnsi="&amp;quot"/>
          <w:color w:val="333333"/>
          <w:sz w:val="23"/>
          <w:szCs w:val="23"/>
        </w:rPr>
        <w:t xml:space="preserve"> </w:t>
      </w:r>
      <w:r>
        <w:rPr>
          <w:rFonts w:ascii="Arial" w:hAnsi="Arial" w:cs="Arial"/>
          <w:color w:val="333333"/>
          <w:sz w:val="23"/>
          <w:szCs w:val="23"/>
        </w:rPr>
        <w:t xml:space="preserve"> </w:t>
      </w:r>
      <w:r w:rsidR="00AC4385">
        <w:rPr>
          <w:rFonts w:ascii="Arial" w:hAnsi="Arial" w:cs="Arial"/>
          <w:color w:val="333333"/>
          <w:sz w:val="23"/>
          <w:szCs w:val="23"/>
        </w:rPr>
        <w:t xml:space="preserve">ou </w:t>
      </w:r>
      <w:r w:rsidR="00AC4385">
        <w:rPr>
          <w:rStyle w:val="lev"/>
          <w:rFonts w:ascii="&amp;quot" w:hAnsi="&amp;quot"/>
          <w:color w:val="333333"/>
          <w:sz w:val="23"/>
          <w:szCs w:val="23"/>
        </w:rPr>
        <w:t xml:space="preserve">dico1 </w:t>
      </w:r>
      <w:r w:rsidR="00AC4385" w:rsidRPr="0099094E">
        <w:rPr>
          <w:rStyle w:val="lev"/>
          <w:rFonts w:ascii="&amp;quot" w:hAnsi="&amp;quot"/>
          <w:i/>
          <w:iCs/>
          <w:color w:val="333333"/>
          <w:sz w:val="23"/>
          <w:szCs w:val="23"/>
        </w:rPr>
        <w:t>(i)</w:t>
      </w:r>
      <w:r w:rsidR="00AC4385">
        <w:rPr>
          <w:rStyle w:val="lev"/>
          <w:rFonts w:ascii="&amp;quot" w:hAnsi="&amp;quot"/>
          <w:color w:val="333333"/>
          <w:sz w:val="23"/>
          <w:szCs w:val="23"/>
        </w:rPr>
        <w:t xml:space="preserve"> : </w:t>
      </w:r>
      <w:r>
        <w:rPr>
          <w:rFonts w:ascii="Arial" w:hAnsi="Arial" w:cs="Arial"/>
          <w:color w:val="333333"/>
          <w:sz w:val="23"/>
          <w:szCs w:val="23"/>
        </w:rPr>
        <w:t xml:space="preserve">Définit ou renvoie la valeur d’un élément de l'objet par son indice </w:t>
      </w:r>
      <w:r>
        <w:rPr>
          <w:rFonts w:ascii="&amp;quot" w:hAnsi="&amp;quot"/>
          <w:color w:val="333333"/>
          <w:sz w:val="23"/>
          <w:szCs w:val="23"/>
        </w:rPr>
        <w:br/>
      </w:r>
      <w:r w:rsidR="00AC4385">
        <w:rPr>
          <w:rStyle w:val="lev"/>
          <w:rFonts w:ascii="&amp;quot" w:hAnsi="&amp;quot"/>
          <w:color w:val="333333"/>
          <w:sz w:val="23"/>
          <w:szCs w:val="23"/>
        </w:rPr>
        <w:t>dico1</w:t>
      </w:r>
      <w:r w:rsidR="00AC4385">
        <w:rPr>
          <w:rFonts w:ascii="Arial" w:hAnsi="Arial" w:cs="Arial"/>
          <w:color w:val="333333"/>
          <w:sz w:val="23"/>
          <w:szCs w:val="23"/>
        </w:rPr>
        <w:t xml:space="preserve"> (</w:t>
      </w:r>
      <w:r w:rsidR="00AC4385" w:rsidRPr="000F6A3E">
        <w:rPr>
          <w:rFonts w:ascii="Arial" w:hAnsi="Arial" w:cs="Arial"/>
          <w:i/>
          <w:iCs/>
          <w:color w:val="333333"/>
          <w:sz w:val="23"/>
          <w:szCs w:val="23"/>
        </w:rPr>
        <w:t>clé</w:t>
      </w:r>
      <w:r w:rsidR="00AC4385">
        <w:rPr>
          <w:rFonts w:ascii="Arial" w:hAnsi="Arial" w:cs="Arial"/>
          <w:color w:val="333333"/>
          <w:sz w:val="23"/>
          <w:szCs w:val="23"/>
        </w:rPr>
        <w:t xml:space="preserve"> ):  </w:t>
      </w:r>
      <w:r>
        <w:rPr>
          <w:rFonts w:ascii="Arial" w:hAnsi="Arial" w:cs="Arial"/>
          <w:color w:val="333333"/>
          <w:sz w:val="23"/>
          <w:szCs w:val="23"/>
        </w:rPr>
        <w:t xml:space="preserve">Définit ou renvoie la valeur d’un élément de l'objet par sa clé </w:t>
      </w:r>
      <w:r>
        <w:rPr>
          <w:rFonts w:ascii="&amp;quot" w:hAnsi="&amp;quot"/>
          <w:color w:val="333333"/>
          <w:sz w:val="23"/>
          <w:szCs w:val="23"/>
        </w:rPr>
        <w:br/>
      </w:r>
      <w:r w:rsidR="00AA513B">
        <w:rPr>
          <w:rStyle w:val="lev"/>
          <w:rFonts w:ascii="&amp;quot" w:hAnsi="&amp;quot"/>
          <w:color w:val="333333"/>
          <w:sz w:val="23"/>
          <w:szCs w:val="23"/>
        </w:rPr>
        <w:t>dico1.Key</w:t>
      </w:r>
      <w:r w:rsidR="00AA513B">
        <w:rPr>
          <w:rFonts w:ascii="Arial" w:hAnsi="Arial" w:cs="Arial"/>
          <w:color w:val="333333"/>
          <w:sz w:val="23"/>
          <w:szCs w:val="23"/>
        </w:rPr>
        <w:t xml:space="preserve"> (</w:t>
      </w:r>
      <w:r w:rsidR="00AA513B" w:rsidRPr="000F6A3E">
        <w:rPr>
          <w:rFonts w:ascii="Arial" w:hAnsi="Arial" w:cs="Arial"/>
          <w:i/>
          <w:iCs/>
          <w:color w:val="333333"/>
          <w:sz w:val="23"/>
          <w:szCs w:val="23"/>
        </w:rPr>
        <w:t>clé</w:t>
      </w:r>
      <w:r w:rsidR="00AA513B">
        <w:rPr>
          <w:rFonts w:ascii="Arial" w:hAnsi="Arial" w:cs="Arial"/>
          <w:color w:val="333333"/>
          <w:sz w:val="23"/>
          <w:szCs w:val="23"/>
        </w:rPr>
        <w:t xml:space="preserve"> ) </w:t>
      </w:r>
      <w:r w:rsidR="00AA513B">
        <w:rPr>
          <w:rFonts w:ascii="Arial" w:hAnsi="Arial" w:cs="Arial"/>
          <w:color w:val="333333"/>
          <w:sz w:val="23"/>
          <w:szCs w:val="23"/>
        </w:rPr>
        <w:t>= nouvelle clé</w:t>
      </w:r>
      <w:r w:rsidR="00AA513B">
        <w:rPr>
          <w:rFonts w:ascii="Arial" w:hAnsi="Arial" w:cs="Arial"/>
          <w:color w:val="333333"/>
          <w:sz w:val="23"/>
          <w:szCs w:val="23"/>
        </w:rPr>
        <w:t xml:space="preserve">:  </w:t>
      </w:r>
      <w:r w:rsidR="00AA513B">
        <w:rPr>
          <w:rFonts w:ascii="Arial" w:hAnsi="Arial" w:cs="Arial"/>
          <w:color w:val="333333"/>
          <w:sz w:val="23"/>
          <w:szCs w:val="23"/>
        </w:rPr>
        <w:t xml:space="preserve">Change la clé d’un </w:t>
      </w:r>
      <w:r w:rsidR="00A12572">
        <w:rPr>
          <w:rFonts w:ascii="Arial" w:hAnsi="Arial" w:cs="Arial"/>
          <w:color w:val="333333"/>
          <w:sz w:val="23"/>
          <w:szCs w:val="23"/>
        </w:rPr>
        <w:t>élément</w:t>
      </w:r>
    </w:p>
    <w:p w14:paraId="2DB5D859" w14:textId="0253D328" w:rsidR="007A03A2" w:rsidRDefault="00432454">
      <w:r>
        <w:rPr>
          <w:rFonts w:ascii="&amp;quot" w:hAnsi="&amp;quot"/>
          <w:color w:val="333333"/>
          <w:sz w:val="23"/>
          <w:szCs w:val="23"/>
        </w:rPr>
        <w:br/>
      </w:r>
      <w:r w:rsidR="003B2CC0" w:rsidRPr="00117A2D">
        <w:rPr>
          <w:rStyle w:val="lev"/>
          <w:rFonts w:ascii="&amp;quot" w:hAnsi="&amp;quot"/>
          <w:b w:val="0"/>
          <w:bCs w:val="0"/>
          <w:color w:val="333333"/>
          <w:sz w:val="23"/>
          <w:szCs w:val="23"/>
        </w:rPr>
        <w:t>(</w:t>
      </w:r>
      <w:r w:rsidR="00117A2D" w:rsidRPr="00117A2D">
        <w:rPr>
          <w:rStyle w:val="lev"/>
          <w:rFonts w:ascii="&amp;quot" w:hAnsi="&amp;quot"/>
          <w:b w:val="0"/>
          <w:bCs w:val="0"/>
          <w:color w:val="333333"/>
          <w:sz w:val="23"/>
          <w:szCs w:val="23"/>
        </w:rPr>
        <w:t>*</w:t>
      </w:r>
      <w:r w:rsidR="00AA513B" w:rsidRPr="00117A2D">
        <w:rPr>
          <w:rStyle w:val="lev"/>
          <w:rFonts w:ascii="&amp;quot" w:hAnsi="&amp;quot"/>
          <w:b w:val="0"/>
          <w:bCs w:val="0"/>
          <w:color w:val="333333"/>
          <w:sz w:val="23"/>
          <w:szCs w:val="23"/>
        </w:rPr>
        <w:t>)</w:t>
      </w:r>
      <w:r w:rsidR="00AA513B">
        <w:rPr>
          <w:rStyle w:val="lev"/>
          <w:rFonts w:ascii="&amp;quot" w:hAnsi="&amp;quot"/>
          <w:color w:val="333333"/>
          <w:sz w:val="23"/>
          <w:szCs w:val="23"/>
        </w:rPr>
        <w:t xml:space="preserve"> </w:t>
      </w:r>
      <w:r w:rsidR="00AA513B">
        <w:rPr>
          <w:rFonts w:ascii="&amp;quot" w:hAnsi="&amp;quot"/>
          <w:color w:val="333333"/>
          <w:sz w:val="23"/>
          <w:szCs w:val="23"/>
          <w:u w:val="single"/>
        </w:rPr>
        <w:t>A</w:t>
      </w:r>
      <w:r>
        <w:rPr>
          <w:rFonts w:ascii="Arial" w:hAnsi="Arial" w:cs="Arial"/>
          <w:color w:val="333333"/>
          <w:sz w:val="23"/>
          <w:szCs w:val="23"/>
        </w:rPr>
        <w:t xml:space="preserve"> noter que si </w:t>
      </w:r>
      <w:r w:rsidR="0001727D">
        <w:rPr>
          <w:rFonts w:ascii="Arial" w:hAnsi="Arial" w:cs="Arial"/>
          <w:color w:val="333333"/>
          <w:sz w:val="23"/>
          <w:szCs w:val="23"/>
        </w:rPr>
        <w:t xml:space="preserve">la </w:t>
      </w:r>
      <w:r>
        <w:rPr>
          <w:rFonts w:ascii="Arial" w:hAnsi="Arial" w:cs="Arial"/>
          <w:color w:val="333333"/>
          <w:sz w:val="23"/>
          <w:szCs w:val="23"/>
        </w:rPr>
        <w:t xml:space="preserve">clé n'existe pas, l'instruction </w:t>
      </w:r>
      <w:r>
        <w:rPr>
          <w:rStyle w:val="lev"/>
          <w:rFonts w:ascii="&amp;quot" w:hAnsi="&amp;quot"/>
          <w:color w:val="333333"/>
          <w:sz w:val="23"/>
          <w:szCs w:val="23"/>
        </w:rPr>
        <w:t>dico1</w:t>
      </w:r>
      <w:r w:rsidRPr="00E057B7">
        <w:rPr>
          <w:rStyle w:val="lev"/>
          <w:rFonts w:ascii="&amp;quot" w:hAnsi="&amp;quot"/>
          <w:b w:val="0"/>
          <w:bCs w:val="0"/>
          <w:i/>
          <w:iCs/>
          <w:color w:val="333333"/>
          <w:sz w:val="23"/>
          <w:szCs w:val="23"/>
        </w:rPr>
        <w:t>(clé)</w:t>
      </w:r>
      <w:r>
        <w:rPr>
          <w:rStyle w:val="lev"/>
          <w:rFonts w:ascii="&amp;quot" w:hAnsi="&amp;quot"/>
          <w:color w:val="333333"/>
          <w:sz w:val="23"/>
          <w:szCs w:val="23"/>
        </w:rPr>
        <w:t xml:space="preserve"> = </w:t>
      </w:r>
      <w:r w:rsidRPr="00E057B7">
        <w:rPr>
          <w:rStyle w:val="lev"/>
          <w:rFonts w:ascii="&amp;quot" w:hAnsi="&amp;quot"/>
          <w:b w:val="0"/>
          <w:bCs w:val="0"/>
          <w:i/>
          <w:iCs/>
          <w:color w:val="333333"/>
          <w:sz w:val="23"/>
          <w:szCs w:val="23"/>
        </w:rPr>
        <w:t>élément</w:t>
      </w:r>
      <w:r>
        <w:rPr>
          <w:rStyle w:val="lev"/>
          <w:rFonts w:ascii="&amp;quot" w:hAnsi="&amp;quot"/>
          <w:color w:val="333333"/>
          <w:sz w:val="23"/>
          <w:szCs w:val="23"/>
        </w:rPr>
        <w:t xml:space="preserve"> </w:t>
      </w:r>
      <w:r>
        <w:rPr>
          <w:rFonts w:ascii="Arial" w:hAnsi="Arial" w:cs="Arial"/>
          <w:color w:val="333333"/>
          <w:sz w:val="23"/>
          <w:szCs w:val="23"/>
        </w:rPr>
        <w:t xml:space="preserve">est équivalente à l'instruction </w:t>
      </w:r>
      <w:r w:rsidR="00A12572">
        <w:rPr>
          <w:rStyle w:val="lev"/>
          <w:rFonts w:ascii="&amp;quot" w:hAnsi="&amp;quot"/>
          <w:color w:val="333333"/>
          <w:sz w:val="23"/>
          <w:szCs w:val="23"/>
        </w:rPr>
        <w:t>dico1.Add</w:t>
      </w:r>
      <w:r w:rsidR="00A12572">
        <w:rPr>
          <w:rFonts w:ascii="Arial" w:hAnsi="Arial" w:cs="Arial"/>
          <w:color w:val="333333"/>
          <w:sz w:val="23"/>
          <w:szCs w:val="23"/>
        </w:rPr>
        <w:t xml:space="preserve"> (</w:t>
      </w:r>
      <w:r w:rsidR="003B2CC0" w:rsidRPr="000F6A3E">
        <w:rPr>
          <w:rFonts w:ascii="Arial" w:hAnsi="Arial" w:cs="Arial"/>
          <w:i/>
          <w:iCs/>
          <w:color w:val="333333"/>
          <w:sz w:val="23"/>
          <w:szCs w:val="23"/>
        </w:rPr>
        <w:t xml:space="preserve">clé, </w:t>
      </w:r>
      <w:r w:rsidR="00A12572" w:rsidRPr="000F6A3E">
        <w:rPr>
          <w:rFonts w:ascii="Arial" w:hAnsi="Arial" w:cs="Arial"/>
          <w:i/>
          <w:iCs/>
          <w:color w:val="333333"/>
          <w:sz w:val="23"/>
          <w:szCs w:val="23"/>
        </w:rPr>
        <w:t>élément</w:t>
      </w:r>
      <w:r w:rsidR="00A12572">
        <w:rPr>
          <w:rFonts w:ascii="Arial" w:hAnsi="Arial" w:cs="Arial"/>
          <w:color w:val="333333"/>
          <w:sz w:val="23"/>
          <w:szCs w:val="23"/>
        </w:rPr>
        <w:t>)</w:t>
      </w:r>
    </w:p>
    <w:sectPr w:rsidR="007A03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BBF"/>
    <w:rsid w:val="0001727D"/>
    <w:rsid w:val="000F6A3E"/>
    <w:rsid w:val="00117A2D"/>
    <w:rsid w:val="001E1BBF"/>
    <w:rsid w:val="003B2CC0"/>
    <w:rsid w:val="00432454"/>
    <w:rsid w:val="007A03A2"/>
    <w:rsid w:val="0099094E"/>
    <w:rsid w:val="00A12572"/>
    <w:rsid w:val="00AA513B"/>
    <w:rsid w:val="00AC4385"/>
    <w:rsid w:val="00E057B7"/>
    <w:rsid w:val="00EF1DD4"/>
    <w:rsid w:val="00FB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AF71"/>
  <w15:chartTrackingRefBased/>
  <w15:docId w15:val="{1485E3DA-AD59-4B29-AC6A-5C0801E3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4324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8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1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phishert</dc:creator>
  <cp:keywords/>
  <dc:description/>
  <cp:lastModifiedBy>patrice phishert</cp:lastModifiedBy>
  <cp:revision>12</cp:revision>
  <dcterms:created xsi:type="dcterms:W3CDTF">2019-01-14T10:31:00Z</dcterms:created>
  <dcterms:modified xsi:type="dcterms:W3CDTF">2022-12-16T17:52:00Z</dcterms:modified>
</cp:coreProperties>
</file>