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80DC2" w14:textId="11FAFC32" w:rsidR="00F563C3" w:rsidRDefault="00AD2D30">
      <w:r>
        <w:t>AAAAAAAAAAAAA</w:t>
      </w:r>
    </w:p>
    <w:sectPr w:rsidR="00F563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85"/>
    <w:rsid w:val="00042185"/>
    <w:rsid w:val="001343C3"/>
    <w:rsid w:val="00AD2D30"/>
    <w:rsid w:val="00F56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69896"/>
  <w15:chartTrackingRefBased/>
  <w15:docId w15:val="{10BBABED-1194-444D-8658-73E65E7A4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421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421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421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421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421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421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421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421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421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421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421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421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42185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42185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42185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42185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42185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42185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421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421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421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421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421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42185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42185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42185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421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42185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421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Maroune</dc:creator>
  <cp:keywords/>
  <dc:description/>
  <cp:lastModifiedBy>Pierre Maroune</cp:lastModifiedBy>
  <cp:revision>3</cp:revision>
  <dcterms:created xsi:type="dcterms:W3CDTF">2025-03-13T10:06:00Z</dcterms:created>
  <dcterms:modified xsi:type="dcterms:W3CDTF">2025-03-13T10:06:00Z</dcterms:modified>
</cp:coreProperties>
</file>