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ADA" w:rsidRPr="005F08A6" w:rsidRDefault="005F08A6" w:rsidP="005F08A6">
      <w:pPr>
        <w:spacing w:after="0"/>
        <w:jc w:val="center"/>
        <w:rPr>
          <w:rFonts w:ascii="Times New Roman" w:hAnsi="Times New Roman" w:cs="Times New Roman"/>
        </w:rPr>
      </w:pPr>
      <w:r w:rsidRPr="009C40D3">
        <w:rPr>
          <w:rFonts w:ascii="Times New Roman" w:hAnsi="Times New Roman" w:cs="Times New Roman"/>
          <w:highlight w:val="lightGray"/>
        </w:rPr>
        <w:t>Modification macro _ explications</w:t>
      </w:r>
    </w:p>
    <w:p w:rsidR="005F08A6" w:rsidRPr="005F08A6" w:rsidRDefault="005F08A6" w:rsidP="005F08A6">
      <w:pPr>
        <w:spacing w:after="0"/>
        <w:jc w:val="center"/>
        <w:rPr>
          <w:rFonts w:ascii="Times New Roman" w:hAnsi="Times New Roman" w:cs="Times New Roman"/>
        </w:rPr>
      </w:pPr>
    </w:p>
    <w:p w:rsidR="005F08A6" w:rsidRPr="005F08A6" w:rsidRDefault="005F08A6" w:rsidP="005F08A6">
      <w:pPr>
        <w:spacing w:after="0"/>
        <w:rPr>
          <w:rFonts w:ascii="Times New Roman" w:hAnsi="Times New Roman" w:cs="Times New Roman"/>
        </w:rPr>
      </w:pPr>
      <w:r w:rsidRPr="005F08A6">
        <w:rPr>
          <w:rFonts w:ascii="Times New Roman" w:hAnsi="Times New Roman" w:cs="Times New Roman"/>
          <w:u w:val="single"/>
        </w:rPr>
        <w:t>Rappel une fois les 2 fichiers dans la macro</w:t>
      </w:r>
      <w:r w:rsidRPr="005F08A6">
        <w:rPr>
          <w:rFonts w:ascii="Times New Roman" w:hAnsi="Times New Roman" w:cs="Times New Roman"/>
        </w:rPr>
        <w:t xml:space="preserve"> : </w:t>
      </w:r>
    </w:p>
    <w:p w:rsidR="005F08A6" w:rsidRPr="005F08A6" w:rsidRDefault="005F08A6" w:rsidP="005F08A6">
      <w:pPr>
        <w:spacing w:after="0"/>
        <w:rPr>
          <w:rFonts w:ascii="Times New Roman" w:hAnsi="Times New Roman" w:cs="Times New Roman"/>
        </w:rPr>
      </w:pPr>
      <w:r w:rsidRPr="005F08A6">
        <w:rPr>
          <w:rFonts w:ascii="Times New Roman" w:hAnsi="Times New Roman" w:cs="Times New Roman"/>
        </w:rPr>
        <w:t xml:space="preserve">Fichier 1 : onglet Yq_ProgressBackupWP3 </w:t>
      </w:r>
    </w:p>
    <w:p w:rsidR="005F08A6" w:rsidRDefault="005F08A6" w:rsidP="005F08A6">
      <w:pPr>
        <w:spacing w:after="0"/>
        <w:rPr>
          <w:rFonts w:ascii="Times New Roman" w:hAnsi="Times New Roman" w:cs="Times New Roman"/>
        </w:rPr>
      </w:pPr>
      <w:r w:rsidRPr="005F08A6">
        <w:rPr>
          <w:rFonts w:ascii="Times New Roman" w:hAnsi="Times New Roman" w:cs="Times New Roman"/>
        </w:rPr>
        <w:t>Fichier 2 : onglet Document</w:t>
      </w:r>
    </w:p>
    <w:p w:rsidR="005F08A6" w:rsidRDefault="005F08A6" w:rsidP="005F08A6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u w:val="single"/>
        </w:rPr>
      </w:pPr>
    </w:p>
    <w:p w:rsidR="005F08A6" w:rsidRPr="005F08A6" w:rsidRDefault="005F08A6" w:rsidP="004611ED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F08A6">
        <w:rPr>
          <w:rFonts w:ascii="Times New Roman" w:hAnsi="Times New Roman" w:cs="Times New Roman"/>
          <w:u w:val="single"/>
        </w:rPr>
        <w:t>Document utilisé pour le test</w:t>
      </w:r>
      <w:r w:rsidRPr="005F08A6">
        <w:rPr>
          <w:rFonts w:ascii="Times New Roman" w:hAnsi="Times New Roman" w:cs="Times New Roman"/>
        </w:rPr>
        <w:t xml:space="preserve"> : </w:t>
      </w:r>
      <w:proofErr w:type="spellStart"/>
      <w:r w:rsidRPr="005F08A6">
        <w:rPr>
          <w:rFonts w:ascii="Times New Roman" w:hAnsi="Times New Roman" w:cs="Times New Roman"/>
        </w:rPr>
        <w:t>Ref</w:t>
      </w:r>
      <w:proofErr w:type="spellEnd"/>
      <w:r w:rsidRPr="005F08A6">
        <w:rPr>
          <w:rFonts w:ascii="Times New Roman" w:hAnsi="Times New Roman" w:cs="Times New Roman"/>
        </w:rPr>
        <w:t> : 3300-E-000-HS-DRW-01050-01-D (En jaune ici)</w:t>
      </w:r>
    </w:p>
    <w:p w:rsidR="005F08A6" w:rsidRPr="005F08A6" w:rsidRDefault="004611ED" w:rsidP="005F08A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pict>
          <v:shapetype id="_x0000_t10" coordsize="21600,21600" o:spt="10" adj="6326" path="m@0,l0@0,0@2@0,21600@1,21600,21600@2,21600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2700,2700,18900,18900;5400,5400,16200,16200"/>
            <v:handles>
              <v:h position="#0,topLeft" switch="" xrange="0,10800"/>
            </v:handles>
          </v:shapetype>
          <v:shape id="_x0000_s1033" type="#_x0000_t10" style="position:absolute;margin-left:-70pt;margin-top:52.35pt;width:18.3pt;height:20.35pt;z-index:251664384">
            <v:textbox style="mso-next-textbox:#_x0000_s1033">
              <w:txbxContent>
                <w:p w:rsidR="009E3C8D" w:rsidRDefault="004611ED" w:rsidP="009E3C8D">
                  <w: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fr-FR"/>
        </w:rPr>
        <w:pict>
          <v:shape id="_x0000_s1030" type="#_x0000_t10" style="position:absolute;margin-left:-70pt;margin-top:32pt;width:18.3pt;height:20.35pt;z-index:251661312">
            <v:textbox style="mso-next-textbox:#_x0000_s1030">
              <w:txbxContent>
                <w:p w:rsidR="009E3C8D" w:rsidRDefault="009E3C8D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fr-FR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-620395</wp:posOffset>
            </wp:positionH>
            <wp:positionV relativeFrom="paragraph">
              <wp:posOffset>180975</wp:posOffset>
            </wp:positionV>
            <wp:extent cx="6896735" cy="2592705"/>
            <wp:effectExtent l="19050" t="0" r="0" b="0"/>
            <wp:wrapTight wrapText="bothSides">
              <wp:wrapPolygon edited="0">
                <wp:start x="-60" y="0"/>
                <wp:lineTo x="-60" y="21425"/>
                <wp:lineTo x="21598" y="21425"/>
                <wp:lineTo x="21598" y="0"/>
                <wp:lineTo x="-60" y="0"/>
              </wp:wrapPolygon>
            </wp:wrapTight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735" cy="259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08A6">
        <w:rPr>
          <w:rFonts w:ascii="Times New Roman" w:hAnsi="Times New Roman" w:cs="Times New Roman"/>
        </w:rPr>
        <w:t>FICHIER 1 :</w:t>
      </w:r>
    </w:p>
    <w:p w:rsidR="005F08A6" w:rsidRPr="005F08A6" w:rsidRDefault="005F08A6" w:rsidP="005F08A6">
      <w:pPr>
        <w:spacing w:after="0"/>
        <w:rPr>
          <w:rFonts w:ascii="Times New Roman" w:hAnsi="Times New Roman" w:cs="Times New Roman"/>
        </w:rPr>
      </w:pPr>
    </w:p>
    <w:p w:rsidR="005F08A6" w:rsidRDefault="005F08A6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Pour un même document, il y a 3 lignes (celles en jaune). La macro semble traiter que la première ligne d’une référence pour chaque document (surement lié à la fonction </w:t>
      </w:r>
      <w:proofErr w:type="spellStart"/>
      <w:r>
        <w:rPr>
          <w:rFonts w:ascii="Times New Roman" w:hAnsi="Times New Roman" w:cs="Times New Roman"/>
        </w:rPr>
        <w:t>InStr</w:t>
      </w:r>
      <w:proofErr w:type="spellEnd"/>
      <w:r>
        <w:rPr>
          <w:rFonts w:ascii="Times New Roman" w:hAnsi="Times New Roman" w:cs="Times New Roman"/>
        </w:rPr>
        <w:t> ?)</w:t>
      </w:r>
    </w:p>
    <w:p w:rsidR="004611ED" w:rsidRDefault="004611ED" w:rsidP="009E3C8D">
      <w:pPr>
        <w:spacing w:after="0"/>
        <w:jc w:val="both"/>
        <w:rPr>
          <w:rFonts w:ascii="Times New Roman" w:hAnsi="Times New Roman" w:cs="Times New Roman"/>
        </w:rPr>
      </w:pPr>
    </w:p>
    <w:p w:rsidR="005F08A6" w:rsidRDefault="004611ED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-635635</wp:posOffset>
            </wp:positionH>
            <wp:positionV relativeFrom="paragraph">
              <wp:posOffset>215900</wp:posOffset>
            </wp:positionV>
            <wp:extent cx="6779260" cy="1835150"/>
            <wp:effectExtent l="19050" t="0" r="2540" b="0"/>
            <wp:wrapSquare wrapText="bothSides"/>
            <wp:docPr id="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260" cy="183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08A6">
        <w:rPr>
          <w:rFonts w:ascii="Times New Roman" w:hAnsi="Times New Roman" w:cs="Times New Roman"/>
        </w:rPr>
        <w:t>FICHIER 2 :</w:t>
      </w:r>
    </w:p>
    <w:p w:rsidR="005F08A6" w:rsidRDefault="004762E0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pict>
          <v:group id="_x0000_s1038" style="position:absolute;left:0;text-align:left;margin-left:-70pt;margin-top:74.75pt;width:30.8pt;height:52.7pt;z-index:251667456" coordorigin="17,11463" coordsize="616,1054">
            <v:shape id="_x0000_s1031" type="#_x0000_t10" style="position:absolute;left:17;top:11463;width:366;height:407">
              <v:textbox style="mso-next-textbox:#_x0000_s1031">
                <w:txbxContent>
                  <w:p w:rsidR="009E3C8D" w:rsidRDefault="009E3C8D" w:rsidP="009E3C8D">
                    <w:r>
                      <w:t>1</w:t>
                    </w:r>
                  </w:p>
                </w:txbxContent>
              </v:textbox>
            </v:shape>
            <v:shape id="_x0000_s1032" type="#_x0000_t10" style="position:absolute;left:17;top:12110;width:366;height:407">
              <v:textbox style="mso-next-textbox:#_x0000_s1032">
                <w:txbxContent>
                  <w:p w:rsidR="009E3C8D" w:rsidRDefault="009E3C8D" w:rsidP="009E3C8D">
                    <w:r>
                      <w:t>2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6" type="#_x0000_t32" style="position:absolute;left:383;top:11679;width:250;height:324" o:connectortype="straight">
              <v:stroke endarrow="block"/>
            </v:shape>
            <v:shape id="_x0000_s1037" type="#_x0000_t32" style="position:absolute;left:383;top:12110;width:250;height:192;flip:y" o:connectortype="straight">
              <v:stroke endarrow="block"/>
            </v:shape>
          </v:group>
        </w:pict>
      </w:r>
    </w:p>
    <w:p w:rsidR="004611ED" w:rsidRDefault="005F08A6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Ligne 1 : Pour la </w:t>
      </w:r>
      <w:proofErr w:type="spellStart"/>
      <w:r>
        <w:rPr>
          <w:rFonts w:ascii="Times New Roman" w:hAnsi="Times New Roman" w:cs="Times New Roman"/>
        </w:rPr>
        <w:t>ref</w:t>
      </w:r>
      <w:proofErr w:type="spellEnd"/>
      <w:r>
        <w:rPr>
          <w:rFonts w:ascii="Times New Roman" w:hAnsi="Times New Roman" w:cs="Times New Roman"/>
        </w:rPr>
        <w:t xml:space="preserve"> colonne F, le </w:t>
      </w:r>
      <w:proofErr w:type="spellStart"/>
      <w:r>
        <w:rPr>
          <w:rFonts w:ascii="Times New Roman" w:hAnsi="Times New Roman" w:cs="Times New Roman"/>
        </w:rPr>
        <w:t>MSCode</w:t>
      </w:r>
      <w:proofErr w:type="spellEnd"/>
      <w:r>
        <w:rPr>
          <w:rFonts w:ascii="Times New Roman" w:hAnsi="Times New Roman" w:cs="Times New Roman"/>
        </w:rPr>
        <w:t xml:space="preserve"> colonne N et la date colonne R de fichier 1 on trouve un document équivalent dans fichier 2 donc les 3 critères sont en VERT ok</w:t>
      </w:r>
      <w:r w:rsidR="009E3C8D">
        <w:rPr>
          <w:rFonts w:ascii="Times New Roman" w:hAnsi="Times New Roman" w:cs="Times New Roman"/>
        </w:rPr>
        <w:t xml:space="preserve"> (Rond 1)</w:t>
      </w:r>
    </w:p>
    <w:p w:rsidR="004611ED" w:rsidRDefault="005F08A6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Ligne 2 : Rien n’est en vert =&gt; Problème</w:t>
      </w:r>
      <w:r w:rsidR="009C40D3">
        <w:rPr>
          <w:rFonts w:ascii="Times New Roman" w:hAnsi="Times New Roman" w:cs="Times New Roman"/>
        </w:rPr>
        <w:t xml:space="preserve"> car en regardant dans fichier 2, la 2</w:t>
      </w:r>
      <w:r w:rsidR="009C40D3" w:rsidRPr="009C40D3">
        <w:rPr>
          <w:rFonts w:ascii="Times New Roman" w:hAnsi="Times New Roman" w:cs="Times New Roman"/>
          <w:vertAlign w:val="superscript"/>
        </w:rPr>
        <w:t>ème</w:t>
      </w:r>
      <w:r w:rsidR="009C40D3">
        <w:rPr>
          <w:rFonts w:ascii="Times New Roman" w:hAnsi="Times New Roman" w:cs="Times New Roman"/>
        </w:rPr>
        <w:t xml:space="preserve"> ligne en jaune aurait du matcher avec la 2</w:t>
      </w:r>
      <w:r w:rsidR="009C40D3" w:rsidRPr="009C40D3">
        <w:rPr>
          <w:rFonts w:ascii="Times New Roman" w:hAnsi="Times New Roman" w:cs="Times New Roman"/>
          <w:vertAlign w:val="superscript"/>
        </w:rPr>
        <w:t>ème</w:t>
      </w:r>
      <w:r w:rsidR="009C40D3">
        <w:rPr>
          <w:rFonts w:ascii="Times New Roman" w:hAnsi="Times New Roman" w:cs="Times New Roman"/>
        </w:rPr>
        <w:t xml:space="preserve"> ligne de Fichier 1</w:t>
      </w:r>
      <w:r w:rsidR="009E3C8D">
        <w:rPr>
          <w:rFonts w:ascii="Times New Roman" w:hAnsi="Times New Roman" w:cs="Times New Roman"/>
        </w:rPr>
        <w:t xml:space="preserve"> (Rond 2) pour la </w:t>
      </w:r>
      <w:proofErr w:type="spellStart"/>
      <w:r w:rsidR="009E3C8D">
        <w:rPr>
          <w:rFonts w:ascii="Times New Roman" w:hAnsi="Times New Roman" w:cs="Times New Roman"/>
        </w:rPr>
        <w:t>ref</w:t>
      </w:r>
      <w:proofErr w:type="spellEnd"/>
      <w:r w:rsidR="009E3C8D">
        <w:rPr>
          <w:rFonts w:ascii="Times New Roman" w:hAnsi="Times New Roman" w:cs="Times New Roman"/>
        </w:rPr>
        <w:t xml:space="preserve"> colonne F, Le </w:t>
      </w:r>
      <w:proofErr w:type="spellStart"/>
      <w:r w:rsidR="009E3C8D">
        <w:rPr>
          <w:rFonts w:ascii="Times New Roman" w:hAnsi="Times New Roman" w:cs="Times New Roman"/>
        </w:rPr>
        <w:t>MSCode</w:t>
      </w:r>
      <w:proofErr w:type="spellEnd"/>
      <w:r w:rsidR="009E3C8D">
        <w:rPr>
          <w:rFonts w:ascii="Times New Roman" w:hAnsi="Times New Roman" w:cs="Times New Roman"/>
        </w:rPr>
        <w:t xml:space="preserve"> (lien avec le select Case </w:t>
      </w:r>
      <w:r w:rsidR="009E3C8D" w:rsidRPr="009E3C8D">
        <w:rPr>
          <w:rFonts w:ascii="Times New Roman" w:hAnsi="Times New Roman" w:cs="Times New Roman"/>
          <w:i/>
        </w:rPr>
        <w:t>[Un doc IFDE match avec un code AFDE]</w:t>
      </w:r>
      <w:r w:rsidR="009E3C8D">
        <w:rPr>
          <w:rFonts w:ascii="Times New Roman" w:hAnsi="Times New Roman" w:cs="Times New Roman"/>
        </w:rPr>
        <w:t xml:space="preserve"> et la date.</w:t>
      </w:r>
      <w:r w:rsidR="009E3C8D">
        <w:rPr>
          <w:rFonts w:ascii="Times New Roman" w:hAnsi="Times New Roman" w:cs="Times New Roman"/>
        </w:rPr>
        <w:br/>
      </w:r>
      <w:r w:rsidR="009E3C8D">
        <w:rPr>
          <w:rFonts w:ascii="Times New Roman" w:hAnsi="Times New Roman" w:cs="Times New Roman"/>
        </w:rPr>
        <w:br/>
      </w:r>
    </w:p>
    <w:p w:rsidR="004611ED" w:rsidRDefault="004611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F08A6" w:rsidRDefault="004611ED" w:rsidP="009E3C8D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fr-FR"/>
        </w:rPr>
        <w:lastRenderedPageBreak/>
        <w:pict>
          <v:oval id="_x0000_s1041" style="position:absolute;left:0;text-align:left;margin-left:38.2pt;margin-top:37.25pt;width:426.1pt;height:116.05pt;z-index:251672576;mso-position-horizontal-relative:text;mso-position-vertical-relative:text" filled="f" strokecolor="red" strokeweight="3pt"/>
        </w:pict>
      </w:r>
      <w:r>
        <w:rPr>
          <w:rFonts w:ascii="Times New Roman" w:hAnsi="Times New Roman" w:cs="Times New Roman"/>
          <w:noProof/>
          <w:lang w:eastAsia="fr-FR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519430</wp:posOffset>
            </wp:positionV>
            <wp:extent cx="5760720" cy="2169795"/>
            <wp:effectExtent l="19050" t="0" r="0" b="0"/>
            <wp:wrapTight wrapText="bothSides">
              <wp:wrapPolygon edited="0">
                <wp:start x="-71" y="0"/>
                <wp:lineTo x="-71" y="21429"/>
                <wp:lineTo x="21571" y="21429"/>
                <wp:lineTo x="21571" y="0"/>
                <wp:lineTo x="-71" y="0"/>
              </wp:wrapPolygon>
            </wp:wrapTight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3C8D">
        <w:rPr>
          <w:rFonts w:ascii="Times New Roman" w:hAnsi="Times New Roman" w:cs="Times New Roman"/>
        </w:rPr>
        <w:t xml:space="preserve">Ce dessous, jeu de couleur attendu pour fichier 1 pour le doc </w:t>
      </w:r>
      <w:r w:rsidR="009E3C8D" w:rsidRPr="005F08A6">
        <w:rPr>
          <w:rFonts w:ascii="Times New Roman" w:hAnsi="Times New Roman" w:cs="Times New Roman"/>
        </w:rPr>
        <w:t>3300-E-000-HS-DRW-01050-01-D (En jaune ici)</w:t>
      </w:r>
    </w:p>
    <w:p w:rsidR="009E3C8D" w:rsidRDefault="009E3C8D" w:rsidP="009E3C8D">
      <w:pPr>
        <w:spacing w:after="0"/>
        <w:jc w:val="both"/>
        <w:rPr>
          <w:rFonts w:ascii="Times New Roman" w:hAnsi="Times New Roman" w:cs="Times New Roman"/>
        </w:rPr>
      </w:pPr>
    </w:p>
    <w:p w:rsidR="009E3C8D" w:rsidRPr="009E3C8D" w:rsidRDefault="009E3C8D" w:rsidP="009E3C8D">
      <w:pPr>
        <w:spacing w:after="0"/>
        <w:jc w:val="both"/>
        <w:rPr>
          <w:rFonts w:ascii="Times New Roman" w:hAnsi="Times New Roman" w:cs="Times New Roman"/>
        </w:rPr>
      </w:pPr>
    </w:p>
    <w:sectPr w:rsidR="009E3C8D" w:rsidRPr="009E3C8D" w:rsidSect="00612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F08A6"/>
    <w:rsid w:val="004611ED"/>
    <w:rsid w:val="004717E3"/>
    <w:rsid w:val="004762E0"/>
    <w:rsid w:val="005F08A6"/>
    <w:rsid w:val="00612ADA"/>
    <w:rsid w:val="00686347"/>
    <w:rsid w:val="008F4966"/>
    <w:rsid w:val="009C40D3"/>
    <w:rsid w:val="009E3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>
      <o:colormenu v:ext="edit" fillcolor="none" strokecolor="red"/>
    </o:shapedefaults>
    <o:shapelayout v:ext="edit">
      <o:idmap v:ext="edit" data="1"/>
      <o:rules v:ext="edit">
        <o:r id="V:Rule3" type="connector" idref="#_x0000_s1036"/>
        <o:r id="V:Rule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AD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F0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8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2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155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TOTAL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L0435193_Maxime_Romatif</dc:creator>
  <cp:lastModifiedBy>L0435193_Maxime_Romatif</cp:lastModifiedBy>
  <cp:revision>4</cp:revision>
  <dcterms:created xsi:type="dcterms:W3CDTF">2014-10-20T12:12:00Z</dcterms:created>
  <dcterms:modified xsi:type="dcterms:W3CDTF">2014-10-20T12:46:00Z</dcterms:modified>
</cp:coreProperties>
</file>