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B83" w:rsidRDefault="00146B83" w:rsidP="00146B83">
      <w:bookmarkStart w:id="0" w:name="_GoBack"/>
      <w:bookmarkEnd w:id="0"/>
    </w:p>
    <w:p w:rsidR="00814FBE" w:rsidRDefault="00814FBE" w:rsidP="00C7663A">
      <w:pPr>
        <w:tabs>
          <w:tab w:val="left" w:pos="-720"/>
          <w:tab w:val="left" w:pos="-90"/>
          <w:tab w:val="left" w:pos="810"/>
        </w:tabs>
        <w:suppressAutoHyphens/>
        <w:spacing w:before="60"/>
        <w:jc w:val="both"/>
        <w:rPr>
          <w:spacing w:val="-3"/>
        </w:rPr>
      </w:pPr>
      <w:r>
        <w:rPr>
          <w:spacing w:val="-3"/>
        </w:rPr>
        <w:t xml:space="preserve">Après l’exécution de la sous-routine de la partie 3, la feuille table va contenir un sous-ensemble d’une table de mortalité (avec les données initiales, la table de mortalité entre 50 et 74 ans).  La colonne </w:t>
      </w:r>
      <w:r w:rsidRPr="00814FBE">
        <w:rPr>
          <w:b/>
          <w:spacing w:val="-3"/>
        </w:rPr>
        <w:t>x</w:t>
      </w:r>
      <w:r>
        <w:rPr>
          <w:spacing w:val="-3"/>
        </w:rPr>
        <w:t xml:space="preserve"> indique l’âge, </w:t>
      </w:r>
      <w:r w:rsidRPr="00814FBE">
        <w:rPr>
          <w:b/>
          <w:spacing w:val="-3"/>
        </w:rPr>
        <w:t>Px</w:t>
      </w:r>
      <w:r>
        <w:rPr>
          <w:spacing w:val="-3"/>
        </w:rPr>
        <w:t xml:space="preserve"> la probabilité de survivre jusqu’au prochain anniversaire et </w:t>
      </w:r>
      <w:r w:rsidRPr="00814FBE">
        <w:rPr>
          <w:b/>
          <w:spacing w:val="-3"/>
        </w:rPr>
        <w:t>Qx</w:t>
      </w:r>
      <w:r>
        <w:rPr>
          <w:spacing w:val="-3"/>
        </w:rPr>
        <w:t>, la probabilité de décéder avant d’atteindre l’anniversaire suivant.</w:t>
      </w:r>
    </w:p>
    <w:p w:rsidR="00814FBE" w:rsidRDefault="00814FBE" w:rsidP="00C7663A">
      <w:pPr>
        <w:tabs>
          <w:tab w:val="left" w:pos="-720"/>
          <w:tab w:val="left" w:pos="-90"/>
          <w:tab w:val="left" w:pos="810"/>
        </w:tabs>
        <w:suppressAutoHyphens/>
        <w:spacing w:before="60"/>
        <w:jc w:val="both"/>
        <w:rPr>
          <w:spacing w:val="-3"/>
        </w:rPr>
      </w:pPr>
    </w:p>
    <w:p w:rsidR="00095B60" w:rsidRDefault="008B6ED1" w:rsidP="00146B83">
      <w:pPr>
        <w:tabs>
          <w:tab w:val="left" w:pos="-720"/>
          <w:tab w:val="left" w:pos="-90"/>
          <w:tab w:val="left" w:pos="810"/>
        </w:tabs>
        <w:suppressAutoHyphens/>
        <w:spacing w:before="60"/>
        <w:jc w:val="both"/>
        <w:rPr>
          <w:spacing w:val="-3"/>
        </w:rPr>
      </w:pPr>
      <w:r>
        <w:rPr>
          <w:spacing w:val="-3"/>
        </w:rPr>
        <w:t>Vous allez écrire deux sous-routines, en VBA, pour calculer et afficher :</w:t>
      </w:r>
    </w:p>
    <w:p w:rsidR="008B6ED1" w:rsidRDefault="008B6ED1" w:rsidP="008B6ED1">
      <w:pPr>
        <w:numPr>
          <w:ilvl w:val="0"/>
          <w:numId w:val="10"/>
        </w:numPr>
        <w:tabs>
          <w:tab w:val="left" w:pos="-720"/>
          <w:tab w:val="left" w:pos="-90"/>
          <w:tab w:val="left" w:pos="810"/>
        </w:tabs>
        <w:suppressAutoHyphens/>
        <w:spacing w:before="60"/>
        <w:jc w:val="both"/>
        <w:rPr>
          <w:spacing w:val="-3"/>
        </w:rPr>
      </w:pPr>
      <w:r>
        <w:rPr>
          <w:spacing w:val="-3"/>
        </w:rPr>
        <w:t>La probabilité de survie, de l’anniversaire d’un âge donné à un autre.</w:t>
      </w:r>
    </w:p>
    <w:p w:rsidR="008B6ED1" w:rsidRDefault="008B6ED1" w:rsidP="008B6ED1">
      <w:pPr>
        <w:numPr>
          <w:ilvl w:val="0"/>
          <w:numId w:val="10"/>
        </w:numPr>
        <w:tabs>
          <w:tab w:val="left" w:pos="-720"/>
          <w:tab w:val="left" w:pos="-90"/>
          <w:tab w:val="left" w:pos="810"/>
        </w:tabs>
        <w:suppressAutoHyphens/>
        <w:spacing w:before="60"/>
        <w:jc w:val="both"/>
        <w:rPr>
          <w:spacing w:val="-3"/>
        </w:rPr>
      </w:pPr>
      <w:r>
        <w:rPr>
          <w:spacing w:val="-3"/>
        </w:rPr>
        <w:t>La probabilité de déc</w:t>
      </w:r>
      <w:r w:rsidR="003C3C77">
        <w:rPr>
          <w:spacing w:val="-3"/>
        </w:rPr>
        <w:t>ès, à un âge donnée, selon l’âge courant.</w:t>
      </w:r>
    </w:p>
    <w:p w:rsidR="003C3C77" w:rsidRDefault="003C3C77" w:rsidP="003C3C77">
      <w:pPr>
        <w:tabs>
          <w:tab w:val="left" w:pos="-720"/>
          <w:tab w:val="left" w:pos="-90"/>
          <w:tab w:val="left" w:pos="810"/>
        </w:tabs>
        <w:suppressAutoHyphens/>
        <w:spacing w:before="60"/>
        <w:jc w:val="both"/>
        <w:rPr>
          <w:spacing w:val="-3"/>
        </w:rPr>
      </w:pPr>
    </w:p>
    <w:p w:rsidR="003C3C77" w:rsidRDefault="003C3C77" w:rsidP="003C3C77">
      <w:pPr>
        <w:tabs>
          <w:tab w:val="left" w:pos="-720"/>
          <w:tab w:val="left" w:pos="-90"/>
          <w:tab w:val="left" w:pos="810"/>
        </w:tabs>
        <w:suppressAutoHyphens/>
        <w:spacing w:before="60"/>
        <w:jc w:val="both"/>
        <w:rPr>
          <w:spacing w:val="-3"/>
        </w:rPr>
      </w:pPr>
      <w:r>
        <w:rPr>
          <w:spacing w:val="-3"/>
        </w:rPr>
        <w:t>Ces deux sous-routines seront associées à des boutons situés sur la feuille table comme suit :</w:t>
      </w:r>
    </w:p>
    <w:p w:rsidR="003C3C77" w:rsidRDefault="00A47C67" w:rsidP="003C3C77">
      <w:pPr>
        <w:tabs>
          <w:tab w:val="left" w:pos="-720"/>
          <w:tab w:val="left" w:pos="-90"/>
          <w:tab w:val="left" w:pos="810"/>
        </w:tabs>
        <w:suppressAutoHyphens/>
        <w:spacing w:before="60"/>
        <w:jc w:val="both"/>
        <w:rPr>
          <w:spacing w:val="-3"/>
        </w:rPr>
      </w:pPr>
      <w:r w:rsidRPr="006A7001">
        <w:rPr>
          <w:spacing w:val="-3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2.5pt;height:60pt">
            <v:imagedata r:id="rId7" o:title="" croptop="28725f" cropbottom="16577f" cropleft="889f" cropright="5970f" grayscale="t"/>
          </v:shape>
        </w:pict>
      </w:r>
    </w:p>
    <w:p w:rsidR="003C3C77" w:rsidRDefault="00A47C67" w:rsidP="003C3C77">
      <w:pPr>
        <w:tabs>
          <w:tab w:val="left" w:pos="-720"/>
          <w:tab w:val="left" w:pos="-90"/>
          <w:tab w:val="left" w:pos="810"/>
        </w:tabs>
        <w:suppressAutoHyphens/>
        <w:spacing w:before="60"/>
        <w:jc w:val="both"/>
        <w:rPr>
          <w:spacing w:val="-3"/>
        </w:rPr>
      </w:pPr>
      <w:r>
        <w:rPr>
          <w:spacing w:val="-3"/>
        </w:rPr>
        <w:t xml:space="preserve"> Lors de l’exécution de chacune de ces sous-routine, des </w:t>
      </w:r>
      <w:proofErr w:type="spellStart"/>
      <w:r w:rsidRPr="00F77006">
        <w:rPr>
          <w:b/>
          <w:spacing w:val="-3"/>
        </w:rPr>
        <w:t>InputBox</w:t>
      </w:r>
      <w:proofErr w:type="spellEnd"/>
      <w:r>
        <w:rPr>
          <w:spacing w:val="-3"/>
        </w:rPr>
        <w:t xml:space="preserve"> demanderont l’âge courant et l’âge futur (ou de décès)</w:t>
      </w:r>
      <w:r w:rsidR="00F77006">
        <w:rPr>
          <w:spacing w:val="-3"/>
        </w:rPr>
        <w:t xml:space="preserve">, </w:t>
      </w:r>
      <w:r>
        <w:rPr>
          <w:spacing w:val="-3"/>
        </w:rPr>
        <w:t xml:space="preserve"> il y aura</w:t>
      </w:r>
      <w:r w:rsidR="00F77006">
        <w:rPr>
          <w:spacing w:val="-3"/>
        </w:rPr>
        <w:t xml:space="preserve"> ensuite,</w:t>
      </w:r>
      <w:r>
        <w:rPr>
          <w:spacing w:val="-3"/>
        </w:rPr>
        <w:t xml:space="preserve"> vérification pour détecter les erreurs suivantes :</w:t>
      </w:r>
    </w:p>
    <w:p w:rsidR="00A47C67" w:rsidRDefault="00A47C67" w:rsidP="00A47C67">
      <w:pPr>
        <w:numPr>
          <w:ilvl w:val="0"/>
          <w:numId w:val="11"/>
        </w:numPr>
        <w:tabs>
          <w:tab w:val="left" w:pos="-720"/>
          <w:tab w:val="left" w:pos="-90"/>
          <w:tab w:val="left" w:pos="810"/>
        </w:tabs>
        <w:suppressAutoHyphens/>
        <w:spacing w:before="60"/>
        <w:jc w:val="both"/>
        <w:rPr>
          <w:spacing w:val="-3"/>
        </w:rPr>
      </w:pPr>
      <w:r>
        <w:rPr>
          <w:spacing w:val="-3"/>
        </w:rPr>
        <w:t>L’âge courant est plus grand ou égale à l’âge futur (ou de décès).</w:t>
      </w:r>
    </w:p>
    <w:p w:rsidR="00A47C67" w:rsidRDefault="00A47C67" w:rsidP="00A47C67">
      <w:pPr>
        <w:numPr>
          <w:ilvl w:val="0"/>
          <w:numId w:val="11"/>
        </w:numPr>
        <w:tabs>
          <w:tab w:val="left" w:pos="-720"/>
          <w:tab w:val="left" w:pos="-90"/>
          <w:tab w:val="left" w:pos="810"/>
        </w:tabs>
        <w:suppressAutoHyphens/>
        <w:spacing w:before="60"/>
        <w:jc w:val="both"/>
        <w:rPr>
          <w:spacing w:val="-3"/>
        </w:rPr>
      </w:pPr>
      <w:r>
        <w:rPr>
          <w:spacing w:val="-3"/>
        </w:rPr>
        <w:t>L’âge courant n’est pas dans la table.</w:t>
      </w:r>
    </w:p>
    <w:p w:rsidR="00A47C67" w:rsidRDefault="00A47C67" w:rsidP="00A47C67">
      <w:pPr>
        <w:numPr>
          <w:ilvl w:val="0"/>
          <w:numId w:val="11"/>
        </w:numPr>
        <w:tabs>
          <w:tab w:val="left" w:pos="-720"/>
          <w:tab w:val="left" w:pos="-90"/>
          <w:tab w:val="left" w:pos="810"/>
        </w:tabs>
        <w:suppressAutoHyphens/>
        <w:spacing w:before="60"/>
        <w:jc w:val="both"/>
        <w:rPr>
          <w:spacing w:val="-3"/>
        </w:rPr>
      </w:pPr>
      <w:r>
        <w:rPr>
          <w:spacing w:val="-3"/>
        </w:rPr>
        <w:t>L’âge futur (ou de décès) n’est pas dans la table.</w:t>
      </w:r>
    </w:p>
    <w:p w:rsidR="00A47C67" w:rsidRDefault="00A47C67" w:rsidP="00A47C67">
      <w:pPr>
        <w:tabs>
          <w:tab w:val="left" w:pos="-720"/>
          <w:tab w:val="left" w:pos="-90"/>
          <w:tab w:val="left" w:pos="810"/>
        </w:tabs>
        <w:suppressAutoHyphens/>
        <w:spacing w:before="60"/>
        <w:jc w:val="both"/>
        <w:rPr>
          <w:spacing w:val="-3"/>
        </w:rPr>
      </w:pPr>
      <w:r>
        <w:rPr>
          <w:spacing w:val="-3"/>
        </w:rPr>
        <w:t xml:space="preserve">En cas d’erreur, un </w:t>
      </w:r>
      <w:proofErr w:type="spellStart"/>
      <w:r w:rsidRPr="00F77006">
        <w:rPr>
          <w:b/>
          <w:spacing w:val="-3"/>
        </w:rPr>
        <w:t>MsgBox</w:t>
      </w:r>
      <w:proofErr w:type="spellEnd"/>
      <w:r>
        <w:rPr>
          <w:spacing w:val="-3"/>
        </w:rPr>
        <w:t xml:space="preserve"> affichera un message expliquant l’erreur.</w:t>
      </w:r>
    </w:p>
    <w:p w:rsidR="00A47C67" w:rsidRDefault="00A47C67" w:rsidP="00A47C67">
      <w:pPr>
        <w:tabs>
          <w:tab w:val="left" w:pos="-720"/>
          <w:tab w:val="left" w:pos="-90"/>
          <w:tab w:val="left" w:pos="810"/>
        </w:tabs>
        <w:suppressAutoHyphens/>
        <w:spacing w:before="60"/>
        <w:jc w:val="both"/>
        <w:rPr>
          <w:spacing w:val="-3"/>
        </w:rPr>
      </w:pPr>
    </w:p>
    <w:p w:rsidR="00A47C67" w:rsidRDefault="006247F3" w:rsidP="00A47C67">
      <w:pPr>
        <w:tabs>
          <w:tab w:val="left" w:pos="-720"/>
          <w:tab w:val="left" w:pos="-90"/>
          <w:tab w:val="left" w:pos="810"/>
        </w:tabs>
        <w:suppressAutoHyphens/>
        <w:spacing w:before="60"/>
        <w:jc w:val="both"/>
        <w:rPr>
          <w:spacing w:val="-3"/>
        </w:rPr>
      </w:pPr>
      <w:r>
        <w:rPr>
          <w:spacing w:val="-3"/>
        </w:rPr>
        <w:t>Le calcul de la probabilité de survie de 45 ans à 50 ans est comme suit :</w:t>
      </w:r>
    </w:p>
    <w:p w:rsidR="006247F3" w:rsidRPr="006247F3" w:rsidRDefault="006247F3" w:rsidP="00A47C67">
      <w:pPr>
        <w:tabs>
          <w:tab w:val="left" w:pos="-720"/>
          <w:tab w:val="left" w:pos="-90"/>
          <w:tab w:val="left" w:pos="810"/>
        </w:tabs>
        <w:suppressAutoHyphens/>
        <w:spacing w:before="60"/>
        <w:jc w:val="both"/>
        <w:rPr>
          <w:rFonts w:ascii="Courier New" w:hAnsi="Courier New"/>
          <w:b/>
          <w:spacing w:val="-3"/>
        </w:rPr>
      </w:pPr>
      <w:r w:rsidRPr="006247F3">
        <w:rPr>
          <w:rFonts w:ascii="Courier New" w:hAnsi="Courier New"/>
          <w:b/>
          <w:spacing w:val="-3"/>
        </w:rPr>
        <w:t>P</w:t>
      </w:r>
      <w:r w:rsidRPr="006247F3">
        <w:rPr>
          <w:rFonts w:ascii="Courier New" w:hAnsi="Courier New"/>
          <w:b/>
          <w:spacing w:val="-3"/>
          <w:vertAlign w:val="subscript"/>
        </w:rPr>
        <w:t>45</w:t>
      </w:r>
      <w:r w:rsidRPr="006247F3">
        <w:rPr>
          <w:rFonts w:ascii="Courier New" w:hAnsi="Courier New"/>
          <w:b/>
          <w:spacing w:val="-3"/>
        </w:rPr>
        <w:t xml:space="preserve"> * P</w:t>
      </w:r>
      <w:r w:rsidRPr="006247F3">
        <w:rPr>
          <w:rFonts w:ascii="Courier New" w:hAnsi="Courier New"/>
          <w:b/>
          <w:spacing w:val="-3"/>
          <w:vertAlign w:val="subscript"/>
        </w:rPr>
        <w:t>46</w:t>
      </w:r>
      <w:r w:rsidRPr="006247F3">
        <w:rPr>
          <w:rFonts w:ascii="Courier New" w:hAnsi="Courier New"/>
          <w:b/>
          <w:spacing w:val="-3"/>
        </w:rPr>
        <w:t xml:space="preserve"> * P</w:t>
      </w:r>
      <w:r w:rsidRPr="006247F3">
        <w:rPr>
          <w:rFonts w:ascii="Courier New" w:hAnsi="Courier New"/>
          <w:b/>
          <w:spacing w:val="-3"/>
          <w:vertAlign w:val="subscript"/>
        </w:rPr>
        <w:t>47</w:t>
      </w:r>
      <w:r w:rsidRPr="006247F3">
        <w:rPr>
          <w:rFonts w:ascii="Courier New" w:hAnsi="Courier New"/>
          <w:b/>
          <w:spacing w:val="-3"/>
        </w:rPr>
        <w:t xml:space="preserve"> * P</w:t>
      </w:r>
      <w:r w:rsidRPr="006247F3">
        <w:rPr>
          <w:rFonts w:ascii="Courier New" w:hAnsi="Courier New"/>
          <w:b/>
          <w:spacing w:val="-3"/>
          <w:vertAlign w:val="subscript"/>
        </w:rPr>
        <w:t>48</w:t>
      </w:r>
      <w:r w:rsidRPr="006247F3">
        <w:rPr>
          <w:rFonts w:ascii="Courier New" w:hAnsi="Courier New"/>
          <w:b/>
          <w:spacing w:val="-3"/>
        </w:rPr>
        <w:t xml:space="preserve"> * P</w:t>
      </w:r>
      <w:r w:rsidRPr="006247F3">
        <w:rPr>
          <w:rFonts w:ascii="Courier New" w:hAnsi="Courier New"/>
          <w:b/>
          <w:spacing w:val="-3"/>
          <w:vertAlign w:val="subscript"/>
        </w:rPr>
        <w:t>49</w:t>
      </w:r>
    </w:p>
    <w:p w:rsidR="00146B83" w:rsidRDefault="006247F3">
      <w:r>
        <w:t xml:space="preserve">Votre sous-routine doit faire </w:t>
      </w:r>
      <w:r w:rsidR="00F77006">
        <w:t>ce calcul, de façon itérative,</w:t>
      </w:r>
      <w:r>
        <w:t xml:space="preserve"> en utilisant une boucle </w:t>
      </w:r>
      <w:proofErr w:type="spellStart"/>
      <w:r w:rsidRPr="006247F3">
        <w:rPr>
          <w:b/>
        </w:rPr>
        <w:t>While</w:t>
      </w:r>
      <w:proofErr w:type="spellEnd"/>
      <w:r w:rsidRPr="006247F3">
        <w:rPr>
          <w:b/>
        </w:rPr>
        <w:t>…</w:t>
      </w:r>
      <w:proofErr w:type="spellStart"/>
      <w:r w:rsidRPr="006247F3">
        <w:rPr>
          <w:b/>
        </w:rPr>
        <w:t>Wend</w:t>
      </w:r>
      <w:proofErr w:type="spellEnd"/>
      <w:r>
        <w:t>.</w:t>
      </w:r>
    </w:p>
    <w:p w:rsidR="006247F3" w:rsidRDefault="006247F3"/>
    <w:p w:rsidR="006247F3" w:rsidRDefault="00D14F8C">
      <w:r>
        <w:t>Le calcul de la probabilité de décès, à, exactement 50 ans, d’une personne âgée de 45 ans est comme suit :</w:t>
      </w:r>
    </w:p>
    <w:p w:rsidR="00D14F8C" w:rsidRPr="006247F3" w:rsidRDefault="00D14F8C" w:rsidP="00D14F8C">
      <w:pPr>
        <w:tabs>
          <w:tab w:val="left" w:pos="-720"/>
          <w:tab w:val="left" w:pos="-90"/>
          <w:tab w:val="left" w:pos="810"/>
        </w:tabs>
        <w:suppressAutoHyphens/>
        <w:spacing w:before="60"/>
        <w:jc w:val="both"/>
        <w:rPr>
          <w:rFonts w:ascii="Courier New" w:hAnsi="Courier New"/>
          <w:b/>
          <w:spacing w:val="-3"/>
        </w:rPr>
      </w:pPr>
      <w:r w:rsidRPr="006247F3">
        <w:rPr>
          <w:rFonts w:ascii="Courier New" w:hAnsi="Courier New"/>
          <w:b/>
          <w:spacing w:val="-3"/>
        </w:rPr>
        <w:t>P</w:t>
      </w:r>
      <w:r w:rsidRPr="006247F3">
        <w:rPr>
          <w:rFonts w:ascii="Courier New" w:hAnsi="Courier New"/>
          <w:b/>
          <w:spacing w:val="-3"/>
          <w:vertAlign w:val="subscript"/>
        </w:rPr>
        <w:t>45</w:t>
      </w:r>
      <w:r w:rsidRPr="006247F3">
        <w:rPr>
          <w:rFonts w:ascii="Courier New" w:hAnsi="Courier New"/>
          <w:b/>
          <w:spacing w:val="-3"/>
        </w:rPr>
        <w:t xml:space="preserve"> * P</w:t>
      </w:r>
      <w:r w:rsidRPr="006247F3">
        <w:rPr>
          <w:rFonts w:ascii="Courier New" w:hAnsi="Courier New"/>
          <w:b/>
          <w:spacing w:val="-3"/>
          <w:vertAlign w:val="subscript"/>
        </w:rPr>
        <w:t>46</w:t>
      </w:r>
      <w:r w:rsidRPr="006247F3">
        <w:rPr>
          <w:rFonts w:ascii="Courier New" w:hAnsi="Courier New"/>
          <w:b/>
          <w:spacing w:val="-3"/>
        </w:rPr>
        <w:t xml:space="preserve"> * P</w:t>
      </w:r>
      <w:r w:rsidRPr="006247F3">
        <w:rPr>
          <w:rFonts w:ascii="Courier New" w:hAnsi="Courier New"/>
          <w:b/>
          <w:spacing w:val="-3"/>
          <w:vertAlign w:val="subscript"/>
        </w:rPr>
        <w:t>47</w:t>
      </w:r>
      <w:r w:rsidRPr="006247F3">
        <w:rPr>
          <w:rFonts w:ascii="Courier New" w:hAnsi="Courier New"/>
          <w:b/>
          <w:spacing w:val="-3"/>
        </w:rPr>
        <w:t xml:space="preserve"> * P</w:t>
      </w:r>
      <w:r w:rsidRPr="006247F3">
        <w:rPr>
          <w:rFonts w:ascii="Courier New" w:hAnsi="Courier New"/>
          <w:b/>
          <w:spacing w:val="-3"/>
          <w:vertAlign w:val="subscript"/>
        </w:rPr>
        <w:t>48</w:t>
      </w:r>
      <w:r w:rsidRPr="006247F3">
        <w:rPr>
          <w:rFonts w:ascii="Courier New" w:hAnsi="Courier New"/>
          <w:b/>
          <w:spacing w:val="-3"/>
        </w:rPr>
        <w:t xml:space="preserve"> * P</w:t>
      </w:r>
      <w:r w:rsidRPr="006247F3">
        <w:rPr>
          <w:rFonts w:ascii="Courier New" w:hAnsi="Courier New"/>
          <w:b/>
          <w:spacing w:val="-3"/>
          <w:vertAlign w:val="subscript"/>
        </w:rPr>
        <w:t>49</w:t>
      </w:r>
      <w:r>
        <w:rPr>
          <w:rFonts w:ascii="Courier New" w:hAnsi="Courier New"/>
          <w:b/>
          <w:spacing w:val="-3"/>
          <w:vertAlign w:val="subscript"/>
        </w:rPr>
        <w:t xml:space="preserve"> </w:t>
      </w:r>
      <w:r w:rsidRPr="006247F3">
        <w:rPr>
          <w:rFonts w:ascii="Courier New" w:hAnsi="Courier New"/>
          <w:b/>
          <w:spacing w:val="-3"/>
        </w:rPr>
        <w:t xml:space="preserve">* </w:t>
      </w:r>
      <w:r>
        <w:rPr>
          <w:rFonts w:ascii="Courier New" w:hAnsi="Courier New"/>
          <w:b/>
          <w:spacing w:val="-3"/>
        </w:rPr>
        <w:t>Q</w:t>
      </w:r>
      <w:r>
        <w:rPr>
          <w:rFonts w:ascii="Courier New" w:hAnsi="Courier New"/>
          <w:b/>
          <w:spacing w:val="-3"/>
          <w:vertAlign w:val="subscript"/>
        </w:rPr>
        <w:t>50</w:t>
      </w:r>
    </w:p>
    <w:p w:rsidR="00D14F8C" w:rsidRDefault="00D14F8C" w:rsidP="00D14F8C">
      <w:r>
        <w:t xml:space="preserve">Votre sous-routine doit faire </w:t>
      </w:r>
      <w:r w:rsidR="00F77006">
        <w:t>ce calcul, de façon itérative,</w:t>
      </w:r>
      <w:r>
        <w:t xml:space="preserve"> en utilisant une boucle </w:t>
      </w:r>
      <w:r w:rsidRPr="00D14F8C">
        <w:rPr>
          <w:b/>
        </w:rPr>
        <w:t>Do…</w:t>
      </w:r>
      <w:proofErr w:type="spellStart"/>
      <w:r w:rsidRPr="006247F3">
        <w:rPr>
          <w:b/>
        </w:rPr>
        <w:t>Whil</w:t>
      </w:r>
      <w:r>
        <w:rPr>
          <w:b/>
        </w:rPr>
        <w:t>e</w:t>
      </w:r>
      <w:proofErr w:type="spellEnd"/>
      <w:r>
        <w:t>.</w:t>
      </w:r>
    </w:p>
    <w:p w:rsidR="00D14F8C" w:rsidRDefault="00D14F8C" w:rsidP="00385906">
      <w:pPr>
        <w:rPr>
          <w:b/>
          <w:sz w:val="24"/>
          <w:szCs w:val="24"/>
        </w:rPr>
      </w:pPr>
    </w:p>
    <w:p w:rsidR="00D14F8C" w:rsidRDefault="00D14F8C" w:rsidP="00385906">
      <w:r w:rsidRPr="00D14F8C">
        <w:t>L’affichage</w:t>
      </w:r>
      <w:r>
        <w:t xml:space="preserve"> du résultat se fait dans un </w:t>
      </w:r>
      <w:proofErr w:type="spellStart"/>
      <w:r w:rsidRPr="00F77006">
        <w:rPr>
          <w:b/>
        </w:rPr>
        <w:t>MsgBox</w:t>
      </w:r>
      <w:proofErr w:type="spellEnd"/>
      <w:r>
        <w:t xml:space="preserve"> ayant un aspect semblable à :</w:t>
      </w:r>
    </w:p>
    <w:p w:rsidR="00D14F8C" w:rsidRDefault="00D14F8C" w:rsidP="00385906"/>
    <w:p w:rsidR="00D14F8C" w:rsidRDefault="00D14F8C" w:rsidP="00385906">
      <w:r>
        <w:pict>
          <v:shape id="_x0000_i1026" type="#_x0000_t75" style="width:305.25pt;height:80.25pt">
            <v:imagedata r:id="rId8" o:title="" grayscale="t"/>
          </v:shape>
        </w:pict>
      </w:r>
    </w:p>
    <w:p w:rsidR="00D14F8C" w:rsidRPr="00D14F8C" w:rsidRDefault="00D14F8C" w:rsidP="00385906"/>
    <w:p w:rsidR="0089645A" w:rsidRDefault="00307F65" w:rsidP="00385906">
      <w:pPr>
        <w:rPr>
          <w:b/>
          <w:sz w:val="24"/>
          <w:szCs w:val="24"/>
        </w:rPr>
      </w:pPr>
      <w:r>
        <w:rPr>
          <w:b/>
          <w:sz w:val="24"/>
          <w:szCs w:val="24"/>
        </w:rPr>
        <w:t>S</w:t>
      </w:r>
      <w:r w:rsidR="0089645A" w:rsidRPr="002F2C11">
        <w:rPr>
          <w:b/>
          <w:sz w:val="24"/>
          <w:szCs w:val="24"/>
        </w:rPr>
        <w:t>auvegardez l</w:t>
      </w:r>
      <w:r w:rsidR="00385906">
        <w:rPr>
          <w:b/>
          <w:sz w:val="24"/>
          <w:szCs w:val="24"/>
        </w:rPr>
        <w:t>e</w:t>
      </w:r>
      <w:r w:rsidR="0089645A" w:rsidRPr="002F2C11">
        <w:rPr>
          <w:b/>
          <w:sz w:val="24"/>
          <w:szCs w:val="24"/>
        </w:rPr>
        <w:t xml:space="preserve"> </w:t>
      </w:r>
      <w:r w:rsidR="00385906">
        <w:rPr>
          <w:b/>
          <w:sz w:val="24"/>
          <w:szCs w:val="24"/>
        </w:rPr>
        <w:t>classeur</w:t>
      </w:r>
      <w:r w:rsidR="0089645A" w:rsidRPr="002F2C11">
        <w:rPr>
          <w:b/>
          <w:sz w:val="24"/>
          <w:szCs w:val="24"/>
        </w:rPr>
        <w:t xml:space="preserve"> tp1.</w:t>
      </w:r>
      <w:r w:rsidR="00F355A7">
        <w:rPr>
          <w:b/>
          <w:sz w:val="24"/>
          <w:szCs w:val="24"/>
        </w:rPr>
        <w:t>xlsm</w:t>
      </w:r>
      <w:r w:rsidR="00385906">
        <w:rPr>
          <w:b/>
          <w:sz w:val="24"/>
          <w:szCs w:val="24"/>
        </w:rPr>
        <w:t>.</w:t>
      </w:r>
    </w:p>
    <w:p w:rsidR="006E3AD6" w:rsidRDefault="006E3AD6" w:rsidP="006E3AD6">
      <w:pPr>
        <w:numPr>
          <w:ilvl w:val="12"/>
          <w:numId w:val="0"/>
        </w:numPr>
        <w:tabs>
          <w:tab w:val="left" w:pos="426"/>
        </w:tabs>
        <w:ind w:left="709" w:hanging="709"/>
        <w:jc w:val="both"/>
        <w:rPr>
          <w:rFonts w:ascii="CG Times (WN)" w:hAnsi="CG Times (WN)"/>
          <w:b/>
          <w:i/>
          <w:spacing w:val="-5"/>
          <w:position w:val="-1"/>
        </w:rPr>
      </w:pPr>
    </w:p>
    <w:p w:rsidR="006E3AD6" w:rsidRDefault="006E3AD6" w:rsidP="006E3AD6">
      <w:pPr>
        <w:numPr>
          <w:ilvl w:val="12"/>
          <w:numId w:val="0"/>
        </w:numPr>
        <w:tabs>
          <w:tab w:val="left" w:pos="426"/>
        </w:tabs>
        <w:ind w:left="709" w:hanging="709"/>
        <w:jc w:val="both"/>
        <w:rPr>
          <w:rFonts w:ascii="CG Times (WN)" w:hAnsi="CG Times (WN)"/>
          <w:spacing w:val="-5"/>
          <w:position w:val="-1"/>
        </w:rPr>
      </w:pPr>
      <w:r>
        <w:rPr>
          <w:rFonts w:ascii="CG Times (WN)" w:hAnsi="CG Times (WN)"/>
          <w:b/>
          <w:i/>
          <w:spacing w:val="-5"/>
          <w:position w:val="-1"/>
        </w:rPr>
        <w:t xml:space="preserve">Critères de correction : </w:t>
      </w:r>
    </w:p>
    <w:p w:rsidR="006E3AD6" w:rsidRDefault="006E3AD6" w:rsidP="006E3AD6">
      <w:pPr>
        <w:pStyle w:val="Corpsdetexte"/>
        <w:numPr>
          <w:ilvl w:val="12"/>
          <w:numId w:val="0"/>
        </w:numPr>
        <w:tabs>
          <w:tab w:val="clear" w:pos="7655"/>
        </w:tabs>
      </w:pPr>
      <w:r>
        <w:t xml:space="preserve">En plus des exigences propres à chaque numéro de ce </w:t>
      </w:r>
      <w:proofErr w:type="spellStart"/>
      <w:r>
        <w:t>tp</w:t>
      </w:r>
      <w:proofErr w:type="spellEnd"/>
      <w:r>
        <w:t xml:space="preserve">, votre travail sera aussi jugé sur la qualité de la présentation de votre code et des résultats : </w:t>
      </w:r>
    </w:p>
    <w:p w:rsidR="006E3AD6" w:rsidRDefault="006E3AD6" w:rsidP="006E3AD6">
      <w:pPr>
        <w:pStyle w:val="Corpsdetexte"/>
        <w:numPr>
          <w:ilvl w:val="12"/>
          <w:numId w:val="0"/>
        </w:numPr>
        <w:tabs>
          <w:tab w:val="clear" w:pos="7655"/>
        </w:tabs>
      </w:pPr>
      <w:r>
        <w:t>Code :</w:t>
      </w:r>
    </w:p>
    <w:p w:rsidR="006E3AD6" w:rsidRDefault="006E3AD6" w:rsidP="006E3AD6">
      <w:pPr>
        <w:numPr>
          <w:ilvl w:val="0"/>
          <w:numId w:val="2"/>
        </w:numPr>
        <w:tabs>
          <w:tab w:val="left" w:pos="720"/>
          <w:tab w:val="left" w:pos="9923"/>
        </w:tabs>
        <w:ind w:right="51"/>
        <w:jc w:val="both"/>
        <w:rPr>
          <w:rFonts w:ascii="CG Times (WN)" w:hAnsi="CG Times (WN)"/>
          <w:b/>
          <w:spacing w:val="-5"/>
          <w:position w:val="-1"/>
        </w:rPr>
      </w:pPr>
      <w:r>
        <w:rPr>
          <w:rFonts w:ascii="CG Times (WN)" w:hAnsi="CG Times (WN)"/>
          <w:b/>
          <w:spacing w:val="-5"/>
          <w:position w:val="-1"/>
        </w:rPr>
        <w:t>indentation</w:t>
      </w:r>
    </w:p>
    <w:p w:rsidR="006E3AD6" w:rsidRDefault="006E3AD6" w:rsidP="006E3AD6">
      <w:pPr>
        <w:numPr>
          <w:ilvl w:val="0"/>
          <w:numId w:val="2"/>
        </w:numPr>
        <w:tabs>
          <w:tab w:val="left" w:pos="720"/>
          <w:tab w:val="left" w:pos="9923"/>
        </w:tabs>
        <w:ind w:right="51"/>
        <w:jc w:val="both"/>
        <w:rPr>
          <w:rFonts w:ascii="CG Times (WN)" w:hAnsi="CG Times (WN)"/>
          <w:b/>
          <w:spacing w:val="-5"/>
          <w:position w:val="-1"/>
        </w:rPr>
      </w:pPr>
      <w:r>
        <w:rPr>
          <w:rFonts w:ascii="CG Times (WN)" w:hAnsi="CG Times (WN)"/>
          <w:b/>
          <w:spacing w:val="-5"/>
          <w:position w:val="-1"/>
        </w:rPr>
        <w:t>identificateurs significatifs</w:t>
      </w:r>
    </w:p>
    <w:p w:rsidR="006E3AD6" w:rsidRDefault="006E3AD6" w:rsidP="006E3AD6">
      <w:pPr>
        <w:numPr>
          <w:ilvl w:val="0"/>
          <w:numId w:val="2"/>
        </w:numPr>
        <w:tabs>
          <w:tab w:val="left" w:pos="720"/>
          <w:tab w:val="left" w:pos="9923"/>
        </w:tabs>
        <w:ind w:right="51"/>
        <w:jc w:val="both"/>
        <w:rPr>
          <w:rFonts w:ascii="CG Times (WN)" w:hAnsi="CG Times (WN)"/>
          <w:b/>
          <w:spacing w:val="-5"/>
          <w:position w:val="-1"/>
        </w:rPr>
      </w:pPr>
      <w:r>
        <w:rPr>
          <w:rFonts w:ascii="CG Times (WN)" w:hAnsi="CG Times (WN)"/>
          <w:b/>
          <w:spacing w:val="-5"/>
          <w:position w:val="-1"/>
        </w:rPr>
        <w:t>commentaires</w:t>
      </w:r>
    </w:p>
    <w:p w:rsidR="006E3AD6" w:rsidRDefault="006E3AD6" w:rsidP="006E3AD6">
      <w:pPr>
        <w:numPr>
          <w:ilvl w:val="0"/>
          <w:numId w:val="2"/>
        </w:numPr>
        <w:tabs>
          <w:tab w:val="left" w:pos="720"/>
          <w:tab w:val="left" w:pos="9923"/>
        </w:tabs>
        <w:ind w:right="51"/>
        <w:jc w:val="both"/>
        <w:rPr>
          <w:rFonts w:ascii="CG Times (WN)" w:hAnsi="CG Times (WN)"/>
          <w:b/>
          <w:spacing w:val="-5"/>
          <w:position w:val="-1"/>
        </w:rPr>
      </w:pPr>
      <w:r>
        <w:rPr>
          <w:rFonts w:ascii="CG Times (WN)" w:hAnsi="CG Times (WN)"/>
          <w:b/>
          <w:spacing w:val="-5"/>
          <w:position w:val="-1"/>
        </w:rPr>
        <w:t>lisibilité du programme et des résultats</w:t>
      </w:r>
    </w:p>
    <w:p w:rsidR="006E3AD6" w:rsidRDefault="006E3AD6" w:rsidP="006E3AD6">
      <w:pPr>
        <w:numPr>
          <w:ilvl w:val="0"/>
          <w:numId w:val="2"/>
        </w:numPr>
        <w:tabs>
          <w:tab w:val="left" w:pos="720"/>
          <w:tab w:val="left" w:pos="9923"/>
        </w:tabs>
        <w:ind w:right="51"/>
        <w:jc w:val="both"/>
        <w:rPr>
          <w:rFonts w:ascii="CG Times (WN)" w:hAnsi="CG Times (WN)"/>
          <w:b/>
          <w:spacing w:val="-5"/>
          <w:position w:val="-1"/>
        </w:rPr>
      </w:pPr>
      <w:r>
        <w:rPr>
          <w:rFonts w:ascii="CG Times (WN)" w:hAnsi="CG Times (WN)"/>
          <w:b/>
          <w:spacing w:val="-5"/>
          <w:position w:val="-1"/>
        </w:rPr>
        <w:t>aération du code et des résultats (utilisation de ligne blanche)</w:t>
      </w:r>
    </w:p>
    <w:p w:rsidR="006E3AD6" w:rsidRDefault="006E3AD6" w:rsidP="006E3AD6">
      <w:pPr>
        <w:pStyle w:val="Corpsdetexte"/>
        <w:numPr>
          <w:ilvl w:val="12"/>
          <w:numId w:val="0"/>
        </w:numPr>
        <w:tabs>
          <w:tab w:val="clear" w:pos="7655"/>
        </w:tabs>
      </w:pPr>
      <w:r>
        <w:t>Interface graphique :</w:t>
      </w:r>
    </w:p>
    <w:p w:rsidR="006E3AD6" w:rsidRDefault="006E3AD6" w:rsidP="006E3AD6">
      <w:pPr>
        <w:numPr>
          <w:ilvl w:val="0"/>
          <w:numId w:val="2"/>
        </w:numPr>
        <w:tabs>
          <w:tab w:val="left" w:pos="720"/>
          <w:tab w:val="left" w:pos="9923"/>
        </w:tabs>
        <w:ind w:right="51"/>
        <w:jc w:val="both"/>
        <w:rPr>
          <w:rFonts w:ascii="CG Times (WN)" w:hAnsi="CG Times (WN)"/>
          <w:b/>
          <w:spacing w:val="-5"/>
          <w:position w:val="-1"/>
        </w:rPr>
      </w:pPr>
      <w:r>
        <w:rPr>
          <w:rFonts w:ascii="CG Times (WN)" w:hAnsi="CG Times (WN)"/>
          <w:b/>
          <w:spacing w:val="-5"/>
          <w:position w:val="-1"/>
        </w:rPr>
        <w:t>conforme aux exemples imprimés.</w:t>
      </w:r>
    </w:p>
    <w:p w:rsidR="006E3AD6" w:rsidRDefault="006E3AD6" w:rsidP="00385906">
      <w:pPr>
        <w:rPr>
          <w:spacing w:val="-3"/>
        </w:rPr>
      </w:pPr>
    </w:p>
    <w:sectPr w:rsidR="006E3AD6">
      <w:footerReference w:type="default" r:id="rId9"/>
      <w:pgSz w:w="12242" w:h="15842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2602" w:rsidRDefault="00532602">
      <w:r>
        <w:separator/>
      </w:r>
    </w:p>
  </w:endnote>
  <w:endnote w:type="continuationSeparator" w:id="0">
    <w:p w:rsidR="00532602" w:rsidRDefault="00532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22EE" w:rsidRDefault="00BE22EE">
    <w:pPr>
      <w:pStyle w:val="Pieddepage"/>
      <w:framePr w:wrap="auto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F40FE4">
      <w:rPr>
        <w:rStyle w:val="Numrodepage"/>
        <w:noProof/>
      </w:rPr>
      <w:t>2</w:t>
    </w:r>
    <w:r>
      <w:rPr>
        <w:rStyle w:val="Numrodepage"/>
      </w:rPr>
      <w:fldChar w:fldCharType="end"/>
    </w:r>
  </w:p>
  <w:p w:rsidR="00BE22EE" w:rsidRDefault="007E0271">
    <w:pPr>
      <w:pStyle w:val="Pieddepage"/>
      <w:ind w:right="360"/>
      <w:rPr>
        <w:b/>
        <w:sz w:val="24"/>
      </w:rPr>
    </w:pPr>
    <w:r>
      <w:rPr>
        <w:b/>
        <w:sz w:val="24"/>
      </w:rPr>
      <w:t>IFT 1178, été 201</w:t>
    </w:r>
    <w:r w:rsidR="0094566C">
      <w:rPr>
        <w:b/>
        <w:sz w:val="24"/>
      </w:rPr>
      <w:t>3</w:t>
    </w:r>
    <w:r w:rsidR="00BE22EE">
      <w:rPr>
        <w:b/>
        <w:sz w:val="24"/>
      </w:rPr>
      <w:t xml:space="preserve">: TP numéro 1 </w:t>
    </w:r>
    <w:proofErr w:type="gramStart"/>
    <w:r w:rsidR="00BE22EE">
      <w:rPr>
        <w:b/>
        <w:sz w:val="24"/>
      </w:rPr>
      <w:t>( /</w:t>
    </w:r>
    <w:proofErr w:type="gramEnd"/>
    <w:r w:rsidR="00BE22EE">
      <w:rPr>
        <w:b/>
        <w:sz w:val="24"/>
      </w:rPr>
      <w:t xml:space="preserve"> 30 points 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2602" w:rsidRDefault="00532602">
      <w:r>
        <w:separator/>
      </w:r>
    </w:p>
  </w:footnote>
  <w:footnote w:type="continuationSeparator" w:id="0">
    <w:p w:rsidR="00532602" w:rsidRDefault="005326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35880A24"/>
    <w:lvl w:ilvl="0">
      <w:numFmt w:val="bullet"/>
      <w:lvlText w:val="*"/>
      <w:lvlJc w:val="left"/>
    </w:lvl>
  </w:abstractNum>
  <w:abstractNum w:abstractNumId="1">
    <w:nsid w:val="0FA43ED3"/>
    <w:multiLevelType w:val="multilevel"/>
    <w:tmpl w:val="E034AB80"/>
    <w:lvl w:ilvl="0">
      <w:start w:val="1"/>
      <w:numFmt w:val="decimal"/>
      <w:lvlText w:val="%1)"/>
      <w:legacy w:legacy="1" w:legacySpace="120" w:legacyIndent="360"/>
      <w:lvlJc w:val="left"/>
      <w:pPr>
        <w:ind w:left="348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08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888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48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08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788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48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08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688" w:hanging="180"/>
      </w:pPr>
    </w:lvl>
  </w:abstractNum>
  <w:abstractNum w:abstractNumId="2">
    <w:nsid w:val="24003AFF"/>
    <w:multiLevelType w:val="hybridMultilevel"/>
    <w:tmpl w:val="28FCC0CE"/>
    <w:lvl w:ilvl="0" w:tplc="0C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057AF"/>
    <w:multiLevelType w:val="multilevel"/>
    <w:tmpl w:val="E034AB80"/>
    <w:lvl w:ilvl="0">
      <w:start w:val="1"/>
      <w:numFmt w:val="decimal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4">
    <w:nsid w:val="3DEE248D"/>
    <w:multiLevelType w:val="multilevel"/>
    <w:tmpl w:val="E034AB80"/>
    <w:lvl w:ilvl="0">
      <w:start w:val="1"/>
      <w:numFmt w:val="decimal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>
    <w:nsid w:val="3F7C46B0"/>
    <w:multiLevelType w:val="hybridMultilevel"/>
    <w:tmpl w:val="38DEFF18"/>
    <w:lvl w:ilvl="0" w:tplc="0C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74A18B9"/>
    <w:multiLevelType w:val="hybridMultilevel"/>
    <w:tmpl w:val="659A232C"/>
    <w:lvl w:ilvl="0" w:tplc="0C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1F44F17"/>
    <w:multiLevelType w:val="singleLevel"/>
    <w:tmpl w:val="FA145696"/>
    <w:lvl w:ilvl="0">
      <w:start w:val="1"/>
      <w:numFmt w:val="decimal"/>
      <w:lvlText w:val="%1."/>
      <w:legacy w:legacy="1" w:legacySpace="120" w:legacyIndent="360"/>
      <w:lvlJc w:val="left"/>
      <w:pPr>
        <w:ind w:left="720" w:hanging="360"/>
      </w:pPr>
    </w:lvl>
  </w:abstractNum>
  <w:abstractNum w:abstractNumId="8">
    <w:nsid w:val="7F5A707E"/>
    <w:multiLevelType w:val="multilevel"/>
    <w:tmpl w:val="E034AB80"/>
    <w:lvl w:ilvl="0">
      <w:start w:val="1"/>
      <w:numFmt w:val="decimal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start w:val="1"/>
        <w:numFmt w:val="bullet"/>
        <w:lvlText w:val="o"/>
        <w:legacy w:legacy="1" w:legacySpace="120" w:legacyIndent="360"/>
        <w:lvlJc w:val="left"/>
        <w:pPr>
          <w:ind w:left="720" w:hanging="360"/>
        </w:pPr>
        <w:rPr>
          <w:rFonts w:ascii="Courier New" w:hAnsi="Courier New" w:cs="Courier New" w:hint="default"/>
        </w:rPr>
      </w:lvl>
    </w:lvlOverride>
  </w:num>
  <w:num w:numId="3">
    <w:abstractNumId w:val="1"/>
  </w:num>
  <w:num w:numId="4">
    <w:abstractNumId w:val="8"/>
  </w:num>
  <w:num w:numId="5">
    <w:abstractNumId w:val="3"/>
  </w:num>
  <w:num w:numId="6">
    <w:abstractNumId w:val="4"/>
  </w:num>
  <w:num w:numId="7">
    <w:abstractNumId w:val="7"/>
    <w:lvlOverride w:ilvl="0">
      <w:startOverride w:val="1"/>
    </w:lvlOverride>
  </w:num>
  <w:num w:numId="8">
    <w:abstractNumId w:val="0"/>
    <w:lvlOverride w:ilvl="0">
      <w:lvl w:ilvl="0">
        <w:numFmt w:val="bullet"/>
        <w:lvlText w:val=""/>
        <w:legacy w:legacy="1" w:legacySpace="120" w:legacyIndent="360"/>
        <w:lvlJc w:val="left"/>
        <w:pPr>
          <w:ind w:left="0" w:hanging="360"/>
        </w:pPr>
        <w:rPr>
          <w:rFonts w:ascii="Symbol" w:hAnsi="Symbol" w:hint="default"/>
        </w:rPr>
      </w:lvl>
    </w:lvlOverride>
  </w:num>
  <w:num w:numId="9">
    <w:abstractNumId w:val="6"/>
  </w:num>
  <w:num w:numId="10">
    <w:abstractNumId w:val="2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intFractionalCharacterWidth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printColBlack/>
    <w:showBreaksInFrames/>
    <w:suppressSpBfAfterPgBrk/>
    <w:swapBordersFacingPages/>
    <w:convMailMergeEsc/>
    <w:usePrinterMetrics/>
    <w:doNotSuppressParagraphBorders/>
    <w:footnoteLayoutLikeWW8/>
    <w:shapeLayoutLikeWW8/>
    <w:alignTablesRowByRow/>
    <w:forgetLastTabAlignment/>
    <w:autoSpaceLikeWord95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0CA0"/>
    <w:rsid w:val="00011443"/>
    <w:rsid w:val="00016D70"/>
    <w:rsid w:val="000315DF"/>
    <w:rsid w:val="0003617D"/>
    <w:rsid w:val="00052907"/>
    <w:rsid w:val="00063ED6"/>
    <w:rsid w:val="00064AD7"/>
    <w:rsid w:val="00095482"/>
    <w:rsid w:val="00095B60"/>
    <w:rsid w:val="000C0540"/>
    <w:rsid w:val="000C43AD"/>
    <w:rsid w:val="000C5FCF"/>
    <w:rsid w:val="000C6BFC"/>
    <w:rsid w:val="001151FD"/>
    <w:rsid w:val="00126034"/>
    <w:rsid w:val="00145259"/>
    <w:rsid w:val="00146B83"/>
    <w:rsid w:val="00177392"/>
    <w:rsid w:val="001B58B3"/>
    <w:rsid w:val="001E49A1"/>
    <w:rsid w:val="001F764E"/>
    <w:rsid w:val="00207618"/>
    <w:rsid w:val="00211D20"/>
    <w:rsid w:val="0022035E"/>
    <w:rsid w:val="002924DB"/>
    <w:rsid w:val="002A2853"/>
    <w:rsid w:val="002F2C11"/>
    <w:rsid w:val="002F5110"/>
    <w:rsid w:val="00307F65"/>
    <w:rsid w:val="0032215F"/>
    <w:rsid w:val="00385906"/>
    <w:rsid w:val="003A42B3"/>
    <w:rsid w:val="003C3C77"/>
    <w:rsid w:val="003D2FF2"/>
    <w:rsid w:val="0041512D"/>
    <w:rsid w:val="004234C1"/>
    <w:rsid w:val="00451DAD"/>
    <w:rsid w:val="0048609C"/>
    <w:rsid w:val="004C64BA"/>
    <w:rsid w:val="00532602"/>
    <w:rsid w:val="00532B8C"/>
    <w:rsid w:val="00544B41"/>
    <w:rsid w:val="00551929"/>
    <w:rsid w:val="005901E3"/>
    <w:rsid w:val="005B0EC9"/>
    <w:rsid w:val="005E3BF4"/>
    <w:rsid w:val="006247F3"/>
    <w:rsid w:val="006814F6"/>
    <w:rsid w:val="006943D5"/>
    <w:rsid w:val="006B0501"/>
    <w:rsid w:val="006B3EE6"/>
    <w:rsid w:val="006D03C5"/>
    <w:rsid w:val="006D0DD3"/>
    <w:rsid w:val="006E3AD6"/>
    <w:rsid w:val="007835D0"/>
    <w:rsid w:val="0079583D"/>
    <w:rsid w:val="007A7857"/>
    <w:rsid w:val="007C068E"/>
    <w:rsid w:val="007E0271"/>
    <w:rsid w:val="007F1E81"/>
    <w:rsid w:val="00814FBE"/>
    <w:rsid w:val="0085608B"/>
    <w:rsid w:val="008572DE"/>
    <w:rsid w:val="00865158"/>
    <w:rsid w:val="00892B8C"/>
    <w:rsid w:val="0089645A"/>
    <w:rsid w:val="008B6ED1"/>
    <w:rsid w:val="008C0CA0"/>
    <w:rsid w:val="009036AF"/>
    <w:rsid w:val="00907B29"/>
    <w:rsid w:val="00933C5B"/>
    <w:rsid w:val="0094566C"/>
    <w:rsid w:val="00946E59"/>
    <w:rsid w:val="00967E7B"/>
    <w:rsid w:val="009865BC"/>
    <w:rsid w:val="00987A5E"/>
    <w:rsid w:val="009C4E96"/>
    <w:rsid w:val="00A47C67"/>
    <w:rsid w:val="00A501E9"/>
    <w:rsid w:val="00A51DC6"/>
    <w:rsid w:val="00A71E28"/>
    <w:rsid w:val="00AB00CE"/>
    <w:rsid w:val="00AC4FF9"/>
    <w:rsid w:val="00B22A3C"/>
    <w:rsid w:val="00B22C64"/>
    <w:rsid w:val="00B438C9"/>
    <w:rsid w:val="00B77D3D"/>
    <w:rsid w:val="00BE22EE"/>
    <w:rsid w:val="00C375E1"/>
    <w:rsid w:val="00C7663A"/>
    <w:rsid w:val="00CA17E7"/>
    <w:rsid w:val="00CB76AA"/>
    <w:rsid w:val="00CC110D"/>
    <w:rsid w:val="00CE3515"/>
    <w:rsid w:val="00CE7AB4"/>
    <w:rsid w:val="00CF27F6"/>
    <w:rsid w:val="00D14F8C"/>
    <w:rsid w:val="00D17B68"/>
    <w:rsid w:val="00D41E89"/>
    <w:rsid w:val="00D532C9"/>
    <w:rsid w:val="00D84788"/>
    <w:rsid w:val="00DB2A15"/>
    <w:rsid w:val="00DE2768"/>
    <w:rsid w:val="00E70BCA"/>
    <w:rsid w:val="00E844E3"/>
    <w:rsid w:val="00ED7226"/>
    <w:rsid w:val="00EE3F7D"/>
    <w:rsid w:val="00F355A7"/>
    <w:rsid w:val="00F40FE4"/>
    <w:rsid w:val="00F50B89"/>
    <w:rsid w:val="00F66B67"/>
    <w:rsid w:val="00F77006"/>
    <w:rsid w:val="00F80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1030DE2-79C7-4B9B-A0E9-DB8C3CA04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eastAsia="fr-FR"/>
    </w:rPr>
  </w:style>
  <w:style w:type="paragraph" w:styleId="Titre1">
    <w:name w:val="heading 1"/>
    <w:basedOn w:val="Normal"/>
    <w:next w:val="Normal"/>
    <w:qFormat/>
    <w:pPr>
      <w:keepNext/>
      <w:tabs>
        <w:tab w:val="left" w:pos="9923"/>
      </w:tabs>
      <w:ind w:right="51"/>
      <w:jc w:val="both"/>
      <w:outlineLvl w:val="0"/>
    </w:pPr>
    <w:rPr>
      <w:rFonts w:ascii="CG Times (WN)" w:hAnsi="CG Times (WN)"/>
      <w:b/>
      <w:spacing w:val="-5"/>
      <w:position w:val="-1"/>
    </w:rPr>
  </w:style>
  <w:style w:type="paragraph" w:styleId="Titre2">
    <w:name w:val="heading 2"/>
    <w:basedOn w:val="Normal"/>
    <w:next w:val="Normal"/>
    <w:qFormat/>
    <w:pPr>
      <w:keepNext/>
      <w:outlineLvl w:val="1"/>
    </w:pPr>
    <w:rPr>
      <w:rFonts w:ascii="CG Times (WN)" w:hAnsi="CG Times (WN)"/>
      <w:b/>
      <w:spacing w:val="-5"/>
      <w:position w:val="-1"/>
    </w:rPr>
  </w:style>
  <w:style w:type="paragraph" w:styleId="Titre3">
    <w:name w:val="heading 3"/>
    <w:basedOn w:val="Normal"/>
    <w:next w:val="Normal"/>
    <w:qFormat/>
    <w:pPr>
      <w:keepNext/>
      <w:tabs>
        <w:tab w:val="left" w:pos="9923"/>
      </w:tabs>
      <w:ind w:right="51"/>
      <w:jc w:val="both"/>
      <w:outlineLvl w:val="2"/>
    </w:pPr>
    <w:rPr>
      <w:rFonts w:ascii="CG Times (WN)" w:hAnsi="CG Times (WN)"/>
      <w:i/>
      <w:spacing w:val="-5"/>
      <w:position w:val="-1"/>
    </w:rPr>
  </w:style>
  <w:style w:type="paragraph" w:styleId="Titre4">
    <w:name w:val="heading 4"/>
    <w:basedOn w:val="Normal"/>
    <w:next w:val="Normal"/>
    <w:qFormat/>
    <w:pPr>
      <w:keepNext/>
      <w:jc w:val="center"/>
      <w:outlineLvl w:val="3"/>
    </w:pPr>
    <w:rPr>
      <w:rFonts w:ascii="CG Times (WN)" w:hAnsi="CG Times (WN)"/>
      <w:b/>
      <w:spacing w:val="-5"/>
      <w:position w:val="-1"/>
      <w:sz w:val="24"/>
    </w:rPr>
  </w:style>
  <w:style w:type="paragraph" w:styleId="Titre5">
    <w:name w:val="heading 5"/>
    <w:basedOn w:val="Normal"/>
    <w:next w:val="Normal"/>
    <w:qFormat/>
    <w:pPr>
      <w:keepNext/>
      <w:outlineLvl w:val="4"/>
    </w:pPr>
    <w:rPr>
      <w:rFonts w:ascii="CG Times (WN)" w:hAnsi="CG Times (WN)"/>
      <w:b/>
      <w:spacing w:val="-5"/>
      <w:position w:val="-1"/>
      <w:sz w:val="24"/>
    </w:rPr>
  </w:style>
  <w:style w:type="paragraph" w:styleId="Titre6">
    <w:name w:val="heading 6"/>
    <w:basedOn w:val="Normal"/>
    <w:next w:val="Normal"/>
    <w:qFormat/>
    <w:pPr>
      <w:keepNext/>
      <w:outlineLvl w:val="5"/>
    </w:pPr>
    <w:rPr>
      <w:b/>
      <w:sz w:val="28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paragraph" w:styleId="En-tte">
    <w:name w:val="header"/>
    <w:basedOn w:val="Normal"/>
    <w:pPr>
      <w:tabs>
        <w:tab w:val="center" w:pos="4703"/>
        <w:tab w:val="right" w:pos="9406"/>
      </w:tabs>
    </w:pPr>
  </w:style>
  <w:style w:type="paragraph" w:styleId="Pieddepage">
    <w:name w:val="footer"/>
    <w:basedOn w:val="Normal"/>
    <w:pPr>
      <w:tabs>
        <w:tab w:val="center" w:pos="4703"/>
        <w:tab w:val="right" w:pos="9406"/>
      </w:tabs>
    </w:pPr>
  </w:style>
  <w:style w:type="character" w:styleId="Numrodepage">
    <w:name w:val="page number"/>
    <w:basedOn w:val="Policepardfaut"/>
  </w:style>
  <w:style w:type="character" w:customStyle="1" w:styleId="Hyperlink">
    <w:name w:val="Hyperlink"/>
    <w:rPr>
      <w:color w:val="0000FF"/>
      <w:u w:val="single"/>
    </w:rPr>
  </w:style>
  <w:style w:type="paragraph" w:customStyle="1" w:styleId="PlainText">
    <w:name w:val="Plain Text"/>
    <w:basedOn w:val="Normal"/>
    <w:rPr>
      <w:rFonts w:ascii="Courier New" w:hAnsi="Courier New"/>
      <w:lang w:val="fr-FR"/>
    </w:rPr>
  </w:style>
  <w:style w:type="paragraph" w:styleId="Corpsdetexte">
    <w:name w:val="Body Text"/>
    <w:basedOn w:val="Normal"/>
    <w:pPr>
      <w:tabs>
        <w:tab w:val="left" w:pos="7655"/>
        <w:tab w:val="left" w:pos="9923"/>
      </w:tabs>
      <w:ind w:right="51"/>
      <w:jc w:val="both"/>
    </w:pPr>
    <w:rPr>
      <w:b/>
    </w:rPr>
  </w:style>
  <w:style w:type="paragraph" w:styleId="NormalWeb">
    <w:name w:val="Normal (Web)"/>
    <w:basedOn w:val="Normal"/>
    <w:pPr>
      <w:spacing w:before="100" w:after="100"/>
    </w:pPr>
    <w:rPr>
      <w:rFonts w:ascii="Arial Unicode MS" w:hAnsi="Arial Unicode MS"/>
      <w:sz w:val="24"/>
    </w:rPr>
  </w:style>
  <w:style w:type="paragraph" w:customStyle="1" w:styleId="align-center">
    <w:name w:val="align-center"/>
    <w:basedOn w:val="Normal"/>
    <w:rsid w:val="00892B8C"/>
    <w:pPr>
      <w:overflowPunct/>
      <w:autoSpaceDE/>
      <w:autoSpaceDN/>
      <w:adjustRightInd/>
      <w:spacing w:before="100" w:beforeAutospacing="1" w:after="100" w:afterAutospacing="1"/>
      <w:jc w:val="center"/>
      <w:textAlignment w:val="auto"/>
    </w:pPr>
    <w:rPr>
      <w:sz w:val="24"/>
      <w:szCs w:val="24"/>
      <w:lang w:val="fr-FR" w:bidi="he-IL"/>
    </w:rPr>
  </w:style>
  <w:style w:type="character" w:styleId="Lienhypertexte">
    <w:name w:val="Hyperlink"/>
    <w:rsid w:val="00064AD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354</Words>
  <Characters>1691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Énoncé du T.P. 1 de IFT 1178 (hiver 2007)</vt:lpstr>
    </vt:vector>
  </TitlesOfParts>
  <Company>Université de Montréal</Company>
  <LinksUpToDate>false</LinksUpToDate>
  <CharactersWithSpaces>2041</CharactersWithSpaces>
  <SharedDoc>false</SharedDoc>
  <HLinks>
    <vt:vector size="6" baseType="variant">
      <vt:variant>
        <vt:i4>7733292</vt:i4>
      </vt:variant>
      <vt:variant>
        <vt:i4>0</vt:i4>
      </vt:variant>
      <vt:variant>
        <vt:i4>0</vt:i4>
      </vt:variant>
      <vt:variant>
        <vt:i4>5</vt:i4>
      </vt:variant>
      <vt:variant>
        <vt:lpwstr>http://www.integrite.umontreal.ca/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Énoncé du T.P. 1 de IFT 1178 (hiver 2007)</dc:title>
  <dc:subject/>
  <dc:creator>Michel Reid</dc:creator>
  <cp:keywords/>
  <cp:lastModifiedBy>Valentin</cp:lastModifiedBy>
  <cp:revision>2</cp:revision>
  <cp:lastPrinted>2002-09-16T18:37:00Z</cp:lastPrinted>
  <dcterms:created xsi:type="dcterms:W3CDTF">2013-06-05T18:53:00Z</dcterms:created>
  <dcterms:modified xsi:type="dcterms:W3CDTF">2013-06-05T18:53:00Z</dcterms:modified>
</cp:coreProperties>
</file>