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EF0" w:rsidRPr="00A90EF0" w:rsidRDefault="00A90EF0" w:rsidP="00A90EF0">
      <w:pPr>
        <w:spacing w:before="105" w:after="0" w:line="240" w:lineRule="auto"/>
        <w:outlineLvl w:val="0"/>
        <w:rPr>
          <w:rFonts w:ascii="Segoe UI Light" w:eastAsia="Times New Roman" w:hAnsi="Segoe UI Light" w:cs="Segoe UI Light"/>
          <w:color w:val="000000"/>
          <w:kern w:val="36"/>
          <w:sz w:val="52"/>
          <w:szCs w:val="52"/>
          <w:lang w:eastAsia="fr-FR"/>
        </w:rPr>
      </w:pPr>
      <w:r w:rsidRPr="00A90EF0">
        <w:rPr>
          <w:rFonts w:ascii="Segoe UI Light" w:eastAsia="Times New Roman" w:hAnsi="Segoe UI Light" w:cs="Segoe UI Light"/>
          <w:color w:val="000000"/>
          <w:kern w:val="36"/>
          <w:sz w:val="52"/>
          <w:szCs w:val="52"/>
          <w:lang w:eastAsia="fr-FR"/>
        </w:rPr>
        <w:t xml:space="preserve">Prévision et prévision. Fonctions </w:t>
      </w:r>
      <w:proofErr w:type="spellStart"/>
      <w:r w:rsidRPr="00A90EF0">
        <w:rPr>
          <w:rFonts w:ascii="Segoe UI Light" w:eastAsia="Times New Roman" w:hAnsi="Segoe UI Light" w:cs="Segoe UI Light"/>
          <w:color w:val="000000"/>
          <w:kern w:val="36"/>
          <w:sz w:val="52"/>
          <w:szCs w:val="52"/>
          <w:lang w:eastAsia="fr-FR"/>
        </w:rPr>
        <w:t>LINÉAIREs</w:t>
      </w:r>
      <w:proofErr w:type="spellEnd"/>
    </w:p>
    <w:p w:rsidR="00A90EF0" w:rsidRPr="00A90EF0" w:rsidRDefault="00A90EF0" w:rsidP="00A90EF0">
      <w:pPr>
        <w:spacing w:before="100" w:beforeAutospacing="1" w:after="100" w:afterAutospacing="1" w:line="240" w:lineRule="auto"/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</w:pPr>
      <w:bookmarkStart w:id="0" w:name="__top"/>
      <w:bookmarkEnd w:id="0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 xml:space="preserve">Cet article décrit la syntaxe de formule et l’utilisation de la </w:t>
      </w:r>
      <w:r w:rsidRPr="00A90EF0">
        <w:rPr>
          <w:rFonts w:ascii="Segoe UI Light" w:eastAsia="Times New Roman" w:hAnsi="Segoe UI Light" w:cs="Segoe UI Light"/>
          <w:b/>
          <w:bCs/>
          <w:color w:val="363636"/>
          <w:sz w:val="24"/>
          <w:szCs w:val="24"/>
          <w:lang w:eastAsia="fr-FR"/>
        </w:rPr>
        <w:t>prévision. Fonctions linéaire</w:t>
      </w:r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 xml:space="preserve"> et </w:t>
      </w:r>
      <w:r w:rsidRPr="00A90EF0">
        <w:rPr>
          <w:rFonts w:ascii="Segoe UI Light" w:eastAsia="Times New Roman" w:hAnsi="Segoe UI Light" w:cs="Segoe UI Light"/>
          <w:b/>
          <w:bCs/>
          <w:color w:val="363636"/>
          <w:sz w:val="24"/>
          <w:szCs w:val="24"/>
          <w:lang w:eastAsia="fr-FR"/>
        </w:rPr>
        <w:t>PREVISION</w:t>
      </w:r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 xml:space="preserve"> dans Microsoft Excel.</w:t>
      </w:r>
    </w:p>
    <w:p w:rsidR="00A90EF0" w:rsidRPr="00A90EF0" w:rsidRDefault="00A90EF0" w:rsidP="00A90EF0">
      <w:pPr>
        <w:spacing w:before="100" w:beforeAutospacing="1" w:after="100" w:afterAutospacing="1" w:line="240" w:lineRule="auto"/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</w:pPr>
      <w:r w:rsidRPr="00A90EF0">
        <w:rPr>
          <w:rFonts w:ascii="Segoe UI Light" w:eastAsia="Times New Roman" w:hAnsi="Segoe UI Light" w:cs="Segoe UI Light"/>
          <w:b/>
          <w:bCs/>
          <w:color w:val="363636"/>
          <w:sz w:val="24"/>
          <w:szCs w:val="24"/>
          <w:lang w:eastAsia="fr-FR"/>
        </w:rPr>
        <w:t>Remarque :</w:t>
      </w:r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 xml:space="preserve"> Dans Excel 2016, la fonction PREVISION a été remplacée par PREVISION. LINÉAIRE dans le cadre des nouvelles </w:t>
      </w:r>
      <w:hyperlink r:id="rId5" w:history="1">
        <w:r w:rsidRPr="00A90EF0">
          <w:rPr>
            <w:rFonts w:ascii="Segoe UI Light" w:eastAsia="Times New Roman" w:hAnsi="Segoe UI Light" w:cs="Segoe UI Light"/>
            <w:color w:val="363636"/>
            <w:sz w:val="24"/>
            <w:szCs w:val="24"/>
            <w:lang w:eastAsia="fr-FR"/>
          </w:rPr>
          <w:t>fonctions de prévision</w:t>
        </w:r>
      </w:hyperlink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. La syntaxe et l’utilisation des deux fonctions sont identiques, mais la fonction PREVISION plus ancienne sera finalement déconseillée. Elle reste disponible à des fins de compatibilité descendante, mais envisagez d’utiliser la nouvelle prévision. Fonction linéaire à la place.</w:t>
      </w:r>
    </w:p>
    <w:p w:rsidR="00A90EF0" w:rsidRPr="00A90EF0" w:rsidRDefault="00A90EF0" w:rsidP="00A90EF0">
      <w:pPr>
        <w:spacing w:before="100" w:beforeAutospacing="1" w:after="0" w:line="240" w:lineRule="auto"/>
        <w:outlineLvl w:val="1"/>
        <w:rPr>
          <w:rFonts w:ascii="Segoe UI Light" w:eastAsia="Times New Roman" w:hAnsi="Segoe UI Light" w:cs="Segoe UI Light"/>
          <w:color w:val="000000"/>
          <w:sz w:val="36"/>
          <w:szCs w:val="36"/>
          <w:lang w:eastAsia="fr-FR"/>
        </w:rPr>
      </w:pPr>
      <w:r w:rsidRPr="00A90EF0">
        <w:rPr>
          <w:rFonts w:ascii="Segoe UI Light" w:eastAsia="Times New Roman" w:hAnsi="Segoe UI Light" w:cs="Segoe UI Light"/>
          <w:color w:val="000000"/>
          <w:sz w:val="36"/>
          <w:szCs w:val="36"/>
          <w:lang w:eastAsia="fr-FR"/>
        </w:rPr>
        <w:t>Description</w:t>
      </w:r>
    </w:p>
    <w:p w:rsidR="00A90EF0" w:rsidRPr="00A90EF0" w:rsidRDefault="00A90EF0" w:rsidP="00A90EF0">
      <w:pPr>
        <w:spacing w:before="100" w:beforeAutospacing="1" w:after="100" w:afterAutospacing="1" w:line="240" w:lineRule="auto"/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</w:pPr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 xml:space="preserve">Calculez ou </w:t>
      </w:r>
      <w:proofErr w:type="spellStart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préditez</w:t>
      </w:r>
      <w:proofErr w:type="spellEnd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 xml:space="preserve"> une valeur future à l’aide de valeurs existantes. La valeur future est la valeur y d’une valeur x donnée. Les valeurs existantes sont des valeurs x et des valeurs y connues, et la valeur future est prévisionnelle par le biais de la régression linéaire. Vous pouvez utiliser ces fonctions pour prévoir les ventes à venir, les exigences d’inventaire ou les tendances de consommation.</w:t>
      </w:r>
    </w:p>
    <w:p w:rsidR="00A90EF0" w:rsidRPr="00A90EF0" w:rsidRDefault="00A90EF0" w:rsidP="00A90EF0">
      <w:pPr>
        <w:spacing w:before="100" w:beforeAutospacing="1" w:after="0" w:line="240" w:lineRule="auto"/>
        <w:outlineLvl w:val="1"/>
        <w:rPr>
          <w:rFonts w:ascii="Segoe UI Light" w:eastAsia="Times New Roman" w:hAnsi="Segoe UI Light" w:cs="Segoe UI Light"/>
          <w:color w:val="000000"/>
          <w:sz w:val="36"/>
          <w:szCs w:val="36"/>
          <w:lang w:eastAsia="fr-FR"/>
        </w:rPr>
      </w:pPr>
      <w:r w:rsidRPr="00A90EF0">
        <w:rPr>
          <w:rFonts w:ascii="Segoe UI Light" w:eastAsia="Times New Roman" w:hAnsi="Segoe UI Light" w:cs="Segoe UI Light"/>
          <w:color w:val="000000"/>
          <w:sz w:val="36"/>
          <w:szCs w:val="36"/>
          <w:lang w:eastAsia="fr-FR"/>
        </w:rPr>
        <w:t>Syntaxe</w:t>
      </w:r>
    </w:p>
    <w:p w:rsidR="00A90EF0" w:rsidRPr="00A90EF0" w:rsidRDefault="00A90EF0" w:rsidP="00A90EF0">
      <w:pPr>
        <w:spacing w:before="100" w:beforeAutospacing="1" w:after="100" w:afterAutospacing="1" w:line="240" w:lineRule="auto"/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</w:pPr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 xml:space="preserve">PREVISION.LINEAIRE(x, </w:t>
      </w:r>
      <w:proofErr w:type="spellStart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y_connus</w:t>
      </w:r>
      <w:proofErr w:type="spellEnd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 xml:space="preserve">, </w:t>
      </w:r>
      <w:proofErr w:type="spellStart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x_connus</w:t>
      </w:r>
      <w:proofErr w:type="spellEnd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)</w:t>
      </w:r>
    </w:p>
    <w:p w:rsidR="00A90EF0" w:rsidRPr="00A90EF0" w:rsidRDefault="00A90EF0" w:rsidP="00A90EF0">
      <w:pPr>
        <w:spacing w:before="100" w:beforeAutospacing="1" w:after="100" w:afterAutospacing="1" w:line="240" w:lineRule="auto"/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</w:pPr>
      <w:proofErr w:type="gramStart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ou</w:t>
      </w:r>
      <w:proofErr w:type="gramEnd"/>
    </w:p>
    <w:p w:rsidR="00A90EF0" w:rsidRPr="00A90EF0" w:rsidRDefault="00A90EF0" w:rsidP="00A90EF0">
      <w:pPr>
        <w:spacing w:before="100" w:beforeAutospacing="1" w:after="100" w:afterAutospacing="1" w:line="240" w:lineRule="auto"/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</w:pPr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 xml:space="preserve">Fonction PREVISION (x, </w:t>
      </w:r>
      <w:proofErr w:type="spellStart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y_connus</w:t>
      </w:r>
      <w:proofErr w:type="spellEnd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 xml:space="preserve">, </w:t>
      </w:r>
      <w:proofErr w:type="spellStart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x_connus</w:t>
      </w:r>
      <w:proofErr w:type="spellEnd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)</w:t>
      </w:r>
    </w:p>
    <w:p w:rsidR="00A90EF0" w:rsidRPr="00A90EF0" w:rsidRDefault="00A90EF0" w:rsidP="00A90EF0">
      <w:pPr>
        <w:spacing w:before="100" w:beforeAutospacing="1" w:after="100" w:afterAutospacing="1" w:line="240" w:lineRule="auto"/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</w:pPr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Prévision/Prévision. La syntaxe de la fonction linéaire comporte les arguments suivants 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4"/>
        <w:gridCol w:w="1382"/>
        <w:gridCol w:w="6406"/>
      </w:tblGrid>
      <w:tr w:rsidR="00A90EF0" w:rsidRPr="00A90EF0" w:rsidTr="00A90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Argument   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Obligatoire   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Fait référence à   </w:t>
            </w:r>
          </w:p>
        </w:tc>
      </w:tr>
      <w:tr w:rsidR="00A90EF0" w:rsidRPr="00A90EF0" w:rsidTr="00A90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 xml:space="preserve">x 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oui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Représente le point de données dont vous voulez prévoir la valeur.</w:t>
            </w:r>
          </w:p>
        </w:tc>
      </w:tr>
      <w:tr w:rsidR="00A90EF0" w:rsidRPr="00A90EF0" w:rsidTr="00A90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proofErr w:type="spellStart"/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y_connus</w:t>
            </w:r>
            <w:proofErr w:type="spellEnd"/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oui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Représente la matrice ou la plage de données dépendante.</w:t>
            </w:r>
          </w:p>
        </w:tc>
      </w:tr>
      <w:tr w:rsidR="00A90EF0" w:rsidRPr="00A90EF0" w:rsidTr="00A90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proofErr w:type="spellStart"/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x_connus</w:t>
            </w:r>
            <w:proofErr w:type="spellEnd"/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oui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Représente la matrice ou la plage de données indépendante.</w:t>
            </w:r>
          </w:p>
        </w:tc>
      </w:tr>
    </w:tbl>
    <w:p w:rsidR="00A90EF0" w:rsidRPr="00A90EF0" w:rsidRDefault="00A90EF0" w:rsidP="00A90EF0">
      <w:pPr>
        <w:spacing w:before="100" w:beforeAutospacing="1" w:after="0" w:line="240" w:lineRule="auto"/>
        <w:outlineLvl w:val="1"/>
        <w:rPr>
          <w:rFonts w:ascii="Segoe UI Light" w:eastAsia="Times New Roman" w:hAnsi="Segoe UI Light" w:cs="Segoe UI Light"/>
          <w:color w:val="000000"/>
          <w:sz w:val="36"/>
          <w:szCs w:val="36"/>
          <w:lang w:eastAsia="fr-FR"/>
        </w:rPr>
      </w:pPr>
      <w:r w:rsidRPr="00A90EF0">
        <w:rPr>
          <w:rFonts w:ascii="Segoe UI Light" w:eastAsia="Times New Roman" w:hAnsi="Segoe UI Light" w:cs="Segoe UI Light"/>
          <w:color w:val="000000"/>
          <w:sz w:val="36"/>
          <w:szCs w:val="36"/>
          <w:lang w:eastAsia="fr-FR"/>
        </w:rPr>
        <w:t>Remarques</w:t>
      </w:r>
    </w:p>
    <w:p w:rsidR="00A90EF0" w:rsidRPr="00A90EF0" w:rsidRDefault="00A90EF0" w:rsidP="00A90EF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</w:pPr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 xml:space="preserve">Si </w:t>
      </w:r>
      <w:r w:rsidRPr="00A90EF0">
        <w:rPr>
          <w:rFonts w:ascii="Segoe UI Light" w:eastAsia="Times New Roman" w:hAnsi="Segoe UI Light" w:cs="Segoe UI Light"/>
          <w:b/>
          <w:bCs/>
          <w:color w:val="363636"/>
          <w:sz w:val="24"/>
          <w:szCs w:val="24"/>
          <w:lang w:eastAsia="fr-FR"/>
        </w:rPr>
        <w:t>x</w:t>
      </w:r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 xml:space="preserve"> n’est pas numérique, prévision et prévision. LINÉAIRE renvoyez le #VALUE </w:t>
      </w:r>
      <w:proofErr w:type="gramStart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! .</w:t>
      </w:r>
      <w:proofErr w:type="gramEnd"/>
    </w:p>
    <w:p w:rsidR="00A90EF0" w:rsidRPr="00A90EF0" w:rsidRDefault="00A90EF0" w:rsidP="00A90EF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</w:pPr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lastRenderedPageBreak/>
        <w:t xml:space="preserve">Si le </w:t>
      </w:r>
      <w:proofErr w:type="spellStart"/>
      <w:r w:rsidRPr="00A90EF0">
        <w:rPr>
          <w:rFonts w:ascii="Segoe UI Light" w:eastAsia="Times New Roman" w:hAnsi="Segoe UI Light" w:cs="Segoe UI Light"/>
          <w:b/>
          <w:bCs/>
          <w:color w:val="363636"/>
          <w:sz w:val="24"/>
          <w:szCs w:val="24"/>
          <w:lang w:eastAsia="fr-FR"/>
        </w:rPr>
        <w:t>known_y</w:t>
      </w:r>
      <w:proofErr w:type="spellEnd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 xml:space="preserve"> ou le </w:t>
      </w:r>
      <w:proofErr w:type="spellStart"/>
      <w:r w:rsidRPr="00A90EF0">
        <w:rPr>
          <w:rFonts w:ascii="Segoe UI Light" w:eastAsia="Times New Roman" w:hAnsi="Segoe UI Light" w:cs="Segoe UI Light"/>
          <w:b/>
          <w:bCs/>
          <w:color w:val="363636"/>
          <w:sz w:val="24"/>
          <w:szCs w:val="24"/>
          <w:lang w:eastAsia="fr-FR"/>
        </w:rPr>
        <w:t>known_x</w:t>
      </w:r>
      <w:proofErr w:type="spellEnd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 xml:space="preserve"> est vide ou s’il comporte plus de points de données que l’autre, prévision et prévision. LINÉAIRE renvoie la valeur d’erreur #N/A.</w:t>
      </w:r>
    </w:p>
    <w:p w:rsidR="00A90EF0" w:rsidRPr="00A90EF0" w:rsidRDefault="00A90EF0" w:rsidP="00A90EF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</w:pPr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 xml:space="preserve">Si la variance de </w:t>
      </w:r>
      <w:proofErr w:type="spellStart"/>
      <w:r w:rsidRPr="00A90EF0">
        <w:rPr>
          <w:rFonts w:ascii="Segoe UI Light" w:eastAsia="Times New Roman" w:hAnsi="Segoe UI Light" w:cs="Segoe UI Light"/>
          <w:b/>
          <w:bCs/>
          <w:color w:val="363636"/>
          <w:sz w:val="24"/>
          <w:szCs w:val="24"/>
          <w:lang w:eastAsia="fr-FR"/>
        </w:rPr>
        <w:t>known_x</w:t>
      </w:r>
      <w:proofErr w:type="spellEnd"/>
      <w:r w:rsidRPr="00A90EF0">
        <w:rPr>
          <w:rFonts w:ascii="Segoe UI Light" w:eastAsia="Times New Roman" w:hAnsi="Segoe UI Light" w:cs="Segoe UI Light"/>
          <w:b/>
          <w:bCs/>
          <w:color w:val="363636"/>
          <w:sz w:val="24"/>
          <w:szCs w:val="24"/>
          <w:lang w:eastAsia="fr-FR"/>
        </w:rPr>
        <w:t xml:space="preserve"> est</w:t>
      </w:r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 xml:space="preserve"> égale à zéro, puis sur prévision et prévision. LINÉAIRE Retournez le #DIV/0 </w:t>
      </w:r>
      <w:proofErr w:type="gramStart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! .</w:t>
      </w:r>
      <w:proofErr w:type="gramEnd"/>
    </w:p>
    <w:p w:rsidR="00A90EF0" w:rsidRPr="00A90EF0" w:rsidRDefault="00A90EF0" w:rsidP="00A90EF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</w:pPr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 xml:space="preserve">Équation de FORECAST et de FORECAST. LINÉAIRE est </w:t>
      </w:r>
      <w:proofErr w:type="gramStart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a</w:t>
      </w:r>
      <w:proofErr w:type="gramEnd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 xml:space="preserve"> + BX, où : </w:t>
      </w:r>
    </w:p>
    <w:p w:rsidR="00A90EF0" w:rsidRPr="00A90EF0" w:rsidRDefault="00A90EF0" w:rsidP="00A90EF0">
      <w:pPr>
        <w:spacing w:before="100" w:beforeAutospacing="1" w:after="100" w:afterAutospacing="1" w:line="240" w:lineRule="auto"/>
        <w:ind w:left="720"/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</w:pPr>
      <w:r w:rsidRPr="00A90EF0">
        <w:rPr>
          <w:rFonts w:ascii="Segoe UI Light" w:eastAsia="Times New Roman" w:hAnsi="Segoe UI Light" w:cs="Segoe UI Light"/>
          <w:noProof/>
          <w:color w:val="363636"/>
          <w:sz w:val="24"/>
          <w:szCs w:val="24"/>
          <w:lang w:eastAsia="fr-FR"/>
        </w:rPr>
        <w:drawing>
          <wp:inline distT="0" distB="0" distL="0" distR="0">
            <wp:extent cx="676275" cy="238125"/>
            <wp:effectExtent l="0" t="0" r="9525" b="9525"/>
            <wp:docPr id="2" name="Image 2" descr="Équ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Équati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F0" w:rsidRPr="00A90EF0" w:rsidRDefault="00A90EF0" w:rsidP="00A90EF0">
      <w:pPr>
        <w:spacing w:before="100" w:beforeAutospacing="1" w:after="100" w:afterAutospacing="1" w:line="240" w:lineRule="auto"/>
        <w:ind w:left="720"/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</w:pPr>
      <w:proofErr w:type="gramStart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et</w:t>
      </w:r>
      <w:proofErr w:type="gramEnd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 :</w:t>
      </w:r>
    </w:p>
    <w:p w:rsidR="00A90EF0" w:rsidRPr="00A90EF0" w:rsidRDefault="00A90EF0" w:rsidP="00A90EF0">
      <w:pPr>
        <w:spacing w:before="100" w:beforeAutospacing="1" w:after="100" w:afterAutospacing="1" w:line="240" w:lineRule="auto"/>
        <w:ind w:left="720"/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</w:pPr>
      <w:r w:rsidRPr="00A90EF0">
        <w:rPr>
          <w:rFonts w:ascii="Segoe UI Light" w:eastAsia="Times New Roman" w:hAnsi="Segoe UI Light" w:cs="Segoe UI Light"/>
          <w:noProof/>
          <w:color w:val="363636"/>
          <w:sz w:val="24"/>
          <w:szCs w:val="24"/>
          <w:lang w:eastAsia="fr-FR"/>
        </w:rPr>
        <w:drawing>
          <wp:inline distT="0" distB="0" distL="0" distR="0">
            <wp:extent cx="1295400" cy="504825"/>
            <wp:effectExtent l="0" t="0" r="0" b="9525"/>
            <wp:docPr id="1" name="Image 1" descr="Équ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Équati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F0" w:rsidRPr="00A90EF0" w:rsidRDefault="00A90EF0" w:rsidP="00A90EF0">
      <w:pPr>
        <w:spacing w:before="100" w:beforeAutospacing="1" w:after="100" w:afterAutospacing="1" w:line="240" w:lineRule="auto"/>
        <w:ind w:left="720"/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</w:pPr>
      <w:proofErr w:type="gramStart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et</w:t>
      </w:r>
      <w:proofErr w:type="gramEnd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 xml:space="preserve"> où x et y sont les moyennes d’échantillon MOYENNE(</w:t>
      </w:r>
      <w:proofErr w:type="spellStart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x_connus</w:t>
      </w:r>
      <w:proofErr w:type="spellEnd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) et MOYENNE (</w:t>
      </w:r>
      <w:proofErr w:type="spellStart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y_connus</w:t>
      </w:r>
      <w:proofErr w:type="spellEnd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).</w:t>
      </w:r>
    </w:p>
    <w:p w:rsidR="00A90EF0" w:rsidRPr="00A90EF0" w:rsidRDefault="00A90EF0" w:rsidP="00A90EF0">
      <w:pPr>
        <w:spacing w:before="100" w:beforeAutospacing="1" w:after="0" w:line="240" w:lineRule="auto"/>
        <w:outlineLvl w:val="1"/>
        <w:rPr>
          <w:rFonts w:ascii="Segoe UI Light" w:eastAsia="Times New Roman" w:hAnsi="Segoe UI Light" w:cs="Segoe UI Light"/>
          <w:color w:val="000000"/>
          <w:sz w:val="32"/>
          <w:szCs w:val="32"/>
          <w:lang w:eastAsia="fr-FR"/>
        </w:rPr>
      </w:pPr>
      <w:r w:rsidRPr="00A90EF0">
        <w:rPr>
          <w:rFonts w:ascii="Segoe UI Light" w:eastAsia="Times New Roman" w:hAnsi="Segoe UI Light" w:cs="Segoe UI Light"/>
          <w:color w:val="000000"/>
          <w:sz w:val="32"/>
          <w:szCs w:val="32"/>
          <w:lang w:eastAsia="fr-FR"/>
        </w:rPr>
        <w:t>Exemple</w:t>
      </w:r>
    </w:p>
    <w:p w:rsidR="00A90EF0" w:rsidRPr="00A90EF0" w:rsidRDefault="00A90EF0" w:rsidP="00A90EF0">
      <w:pPr>
        <w:spacing w:before="100" w:beforeAutospacing="1" w:after="100" w:afterAutospacing="1" w:line="240" w:lineRule="auto"/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</w:pPr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Copiez les données d’exemple dans le tableau suivant, et collez-le dans la cellule A1 d’un nouveau classeur Excel. Pour que les formules affichent des résultats, sélectionnez-les, appuyez sur F2, puis sur Entrée. Si nécessaire, vous pouvez modifier la largeur des colonnes pour afficher toutes les donn</w:t>
      </w:r>
      <w:bookmarkStart w:id="1" w:name="_GoBack"/>
      <w:bookmarkEnd w:id="1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ées.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14"/>
        <w:gridCol w:w="3982"/>
        <w:gridCol w:w="1076"/>
      </w:tblGrid>
      <w:tr w:rsidR="00A90EF0" w:rsidRPr="00A90EF0" w:rsidTr="00A90EF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jc w:val="center"/>
              <w:rPr>
                <w:rFonts w:ascii="Segoe UI Light" w:eastAsia="Times New Roman" w:hAnsi="Segoe UI Light" w:cs="Segoe UI Light"/>
                <w:b/>
                <w:bCs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b/>
                <w:bCs/>
                <w:color w:val="363636"/>
                <w:sz w:val="24"/>
                <w:szCs w:val="24"/>
                <w:lang w:eastAsia="fr-FR"/>
              </w:rPr>
              <w:t xml:space="preserve">y connus 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jc w:val="center"/>
              <w:rPr>
                <w:rFonts w:ascii="Segoe UI Light" w:eastAsia="Times New Roman" w:hAnsi="Segoe UI Light" w:cs="Segoe UI Light"/>
                <w:b/>
                <w:bCs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b/>
                <w:bCs/>
                <w:color w:val="363636"/>
                <w:sz w:val="24"/>
                <w:szCs w:val="24"/>
                <w:lang w:eastAsia="fr-FR"/>
              </w:rPr>
              <w:t xml:space="preserve">x connus 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after="0" w:line="240" w:lineRule="auto"/>
              <w:rPr>
                <w:rFonts w:ascii="Segoe UI Light" w:eastAsia="Times New Roman" w:hAnsi="Segoe UI Light" w:cs="Segoe UI Light"/>
                <w:b/>
                <w:bCs/>
                <w:color w:val="363636"/>
                <w:sz w:val="24"/>
                <w:szCs w:val="24"/>
                <w:lang w:eastAsia="fr-FR"/>
              </w:rPr>
            </w:pPr>
          </w:p>
        </w:tc>
      </w:tr>
      <w:tr w:rsidR="00A90EF0" w:rsidRPr="00A90EF0" w:rsidTr="00A90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after="0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</w:p>
        </w:tc>
      </w:tr>
      <w:tr w:rsidR="00A90EF0" w:rsidRPr="00A90EF0" w:rsidTr="00A90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12,70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after="0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</w:p>
        </w:tc>
      </w:tr>
      <w:tr w:rsidR="00A90EF0" w:rsidRPr="00A90EF0" w:rsidTr="00A90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°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after="0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</w:p>
        </w:tc>
      </w:tr>
      <w:tr w:rsidR="00A90EF0" w:rsidRPr="00A90EF0" w:rsidTr="00A90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after="0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</w:p>
        </w:tc>
      </w:tr>
      <w:tr w:rsidR="00A90EF0" w:rsidRPr="00A90EF0" w:rsidTr="00A90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vingt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after="0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</w:p>
        </w:tc>
      </w:tr>
      <w:tr w:rsidR="00A90EF0" w:rsidRPr="00A90EF0" w:rsidTr="00A90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b/>
                <w:bCs/>
                <w:color w:val="363636"/>
                <w:sz w:val="24"/>
                <w:szCs w:val="24"/>
                <w:lang w:eastAsia="fr-FR"/>
              </w:rPr>
              <w:t>Formule</w:t>
            </w: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b/>
                <w:bCs/>
                <w:color w:val="363636"/>
                <w:sz w:val="24"/>
                <w:szCs w:val="24"/>
                <w:lang w:eastAsia="fr-FR"/>
              </w:rPr>
              <w:t>Description</w:t>
            </w: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bookmarkStart w:id="2" w:name="__goback"/>
            <w:bookmarkEnd w:id="2"/>
            <w:r w:rsidRPr="00A90EF0">
              <w:rPr>
                <w:rFonts w:ascii="Segoe UI Light" w:eastAsia="Times New Roman" w:hAnsi="Segoe UI Light" w:cs="Segoe UI Light"/>
                <w:b/>
                <w:bCs/>
                <w:color w:val="363636"/>
                <w:sz w:val="24"/>
                <w:szCs w:val="24"/>
                <w:lang w:eastAsia="fr-FR"/>
              </w:rPr>
              <w:t>Résultat</w:t>
            </w: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 xml:space="preserve"> </w:t>
            </w:r>
          </w:p>
        </w:tc>
      </w:tr>
      <w:tr w:rsidR="00A90EF0" w:rsidRPr="00A90EF0" w:rsidTr="00A90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= FORECAST. LINÉAIRE (30 ; A2 : A6 ; B2 : B6)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Prévoit une valeur de y si la valeur de x est 30</w:t>
            </w:r>
          </w:p>
        </w:tc>
        <w:tc>
          <w:tcPr>
            <w:tcW w:w="0" w:type="auto"/>
            <w:vAlign w:val="center"/>
            <w:hideMark/>
          </w:tcPr>
          <w:p w:rsidR="00A90EF0" w:rsidRPr="00A90EF0" w:rsidRDefault="00A90EF0" w:rsidP="00A90EF0">
            <w:pPr>
              <w:spacing w:before="100" w:beforeAutospacing="1" w:after="100" w:afterAutospacing="1" w:line="240" w:lineRule="auto"/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</w:pPr>
            <w:r w:rsidRPr="00A90EF0">
              <w:rPr>
                <w:rFonts w:ascii="Segoe UI Light" w:eastAsia="Times New Roman" w:hAnsi="Segoe UI Light" w:cs="Segoe UI Light"/>
                <w:color w:val="363636"/>
                <w:sz w:val="24"/>
                <w:szCs w:val="24"/>
                <w:lang w:eastAsia="fr-FR"/>
              </w:rPr>
              <w:t>10,607253</w:t>
            </w:r>
          </w:p>
        </w:tc>
      </w:tr>
    </w:tbl>
    <w:p w:rsidR="00A90EF0" w:rsidRPr="00A90EF0" w:rsidRDefault="00A90EF0" w:rsidP="00A90EF0">
      <w:pPr>
        <w:spacing w:before="100" w:beforeAutospacing="1" w:after="100" w:afterAutospacing="1" w:line="240" w:lineRule="auto"/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</w:pPr>
      <w:bookmarkStart w:id="3" w:name="mt_footer"/>
      <w:bookmarkEnd w:id="3"/>
      <w:r w:rsidRPr="00A90EF0">
        <w:rPr>
          <w:rFonts w:ascii="Segoe UI Light" w:eastAsia="Times New Roman" w:hAnsi="Segoe UI Light" w:cs="Segoe UI Light"/>
          <w:b/>
          <w:bCs/>
          <w:color w:val="363636"/>
          <w:sz w:val="24"/>
          <w:szCs w:val="24"/>
          <w:lang w:eastAsia="fr-FR"/>
        </w:rPr>
        <w:t>Remarque :</w:t>
      </w:r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 xml:space="preserve">  Cette page a été traduite automatiquement et peut donc contenir des erreurs grammaticales ou des imprécisions. Notre objectif est de faire en sorte que ce contenu vous soit utile. </w:t>
      </w:r>
      <w:proofErr w:type="spellStart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>Pouvez vous</w:t>
      </w:r>
      <w:proofErr w:type="spellEnd"/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 xml:space="preserve"> nous dire si les informations vous ont été utiles ? Voici </w:t>
      </w:r>
      <w:hyperlink r:id="rId8" w:tgtFrame="_blank" w:history="1">
        <w:r w:rsidRPr="00A90EF0">
          <w:rPr>
            <w:rFonts w:ascii="Segoe UI Light" w:eastAsia="Times New Roman" w:hAnsi="Segoe UI Light" w:cs="Segoe UI Light"/>
            <w:color w:val="363636"/>
            <w:sz w:val="24"/>
            <w:szCs w:val="24"/>
            <w:lang w:eastAsia="fr-FR"/>
          </w:rPr>
          <w:t>l’article en anglais</w:t>
        </w:r>
      </w:hyperlink>
      <w:r w:rsidRPr="00A90EF0">
        <w:rPr>
          <w:rFonts w:ascii="Segoe UI Light" w:eastAsia="Times New Roman" w:hAnsi="Segoe UI Light" w:cs="Segoe UI Light"/>
          <w:color w:val="363636"/>
          <w:sz w:val="24"/>
          <w:szCs w:val="24"/>
          <w:lang w:eastAsia="fr-FR"/>
        </w:rPr>
        <w:t xml:space="preserve"> pour référence. </w:t>
      </w:r>
    </w:p>
    <w:p w:rsidR="00F7194E" w:rsidRDefault="00F7194E"/>
    <w:sectPr w:rsidR="00F719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9" type="#_x0000_t75" style="width:3in;height:3in" o:bullet="t"/>
    </w:pict>
  </w:numPicBullet>
  <w:abstractNum w:abstractNumId="0" w15:restartNumberingAfterBreak="0">
    <w:nsid w:val="4787534E"/>
    <w:multiLevelType w:val="multilevel"/>
    <w:tmpl w:val="3EAE1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EF0"/>
    <w:rsid w:val="00A90EF0"/>
    <w:rsid w:val="00F71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7BC0DB-0B2E-4535-A670-5207E83C9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A90EF0"/>
    <w:pPr>
      <w:spacing w:before="105" w:after="0" w:line="240" w:lineRule="auto"/>
      <w:outlineLvl w:val="0"/>
    </w:pPr>
    <w:rPr>
      <w:rFonts w:ascii="Times New Roman" w:eastAsia="Times New Roman" w:hAnsi="Times New Roman" w:cs="Times New Roman"/>
      <w:color w:val="000000"/>
      <w:kern w:val="36"/>
      <w:sz w:val="134"/>
      <w:szCs w:val="134"/>
      <w:lang w:eastAsia="fr-FR"/>
    </w:rPr>
  </w:style>
  <w:style w:type="paragraph" w:styleId="Titre2">
    <w:name w:val="heading 2"/>
    <w:basedOn w:val="Normal"/>
    <w:link w:val="Titre2Car"/>
    <w:uiPriority w:val="9"/>
    <w:qFormat/>
    <w:rsid w:val="00A90EF0"/>
    <w:pPr>
      <w:spacing w:before="100" w:beforeAutospacing="1" w:after="0" w:line="240" w:lineRule="auto"/>
      <w:outlineLvl w:val="1"/>
    </w:pPr>
    <w:rPr>
      <w:rFonts w:ascii="Times New Roman" w:eastAsia="Times New Roman" w:hAnsi="Times New Roman" w:cs="Times New Roman"/>
      <w:color w:val="000000"/>
      <w:sz w:val="67"/>
      <w:szCs w:val="6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90EF0"/>
    <w:rPr>
      <w:rFonts w:ascii="Times New Roman" w:eastAsia="Times New Roman" w:hAnsi="Times New Roman" w:cs="Times New Roman"/>
      <w:color w:val="000000"/>
      <w:kern w:val="36"/>
      <w:sz w:val="134"/>
      <w:szCs w:val="134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A90EF0"/>
    <w:rPr>
      <w:rFonts w:ascii="Times New Roman" w:eastAsia="Times New Roman" w:hAnsi="Times New Roman" w:cs="Times New Roman"/>
      <w:color w:val="000000"/>
      <w:sz w:val="67"/>
      <w:szCs w:val="67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A90EF0"/>
    <w:rPr>
      <w:strike w:val="0"/>
      <w:dstrike w:val="0"/>
      <w:color w:val="363636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A90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4"/>
      <w:szCs w:val="34"/>
      <w:lang w:eastAsia="fr-FR"/>
    </w:rPr>
  </w:style>
  <w:style w:type="paragraph" w:customStyle="1" w:styleId="ocpalertsection">
    <w:name w:val="ocpalertsection"/>
    <w:basedOn w:val="Normal"/>
    <w:rsid w:val="00A90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4"/>
      <w:szCs w:val="3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7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3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55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46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22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594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683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pport.office.com/en-us/article/50ca49c9-7b40-4892-94e4-7ad38bbeda9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s://support.office.com/client/fonctions-de-pr&#233;vision-r&#233;f&#233;rence-897a2fe9-6595-4680-a0b0-93e0308d5f6e?NS=EXCEL&amp;Version=16&amp;AppVer=ZXL16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470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Guy Blancher</dc:creator>
  <cp:keywords/>
  <dc:description/>
  <cp:lastModifiedBy>Guy Blancher</cp:lastModifiedBy>
  <cp:revision>1</cp:revision>
  <dcterms:created xsi:type="dcterms:W3CDTF">2020-03-27T09:32:00Z</dcterms:created>
  <dcterms:modified xsi:type="dcterms:W3CDTF">2020-03-27T09:37:00Z</dcterms:modified>
</cp:coreProperties>
</file>